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3843" w:rsidRPr="005B6A94" w:rsidRDefault="000D3843" w:rsidP="000D3843">
      <w:pPr>
        <w:pStyle w:val="NormalWeb"/>
        <w:spacing w:before="2"/>
        <w:rPr>
          <w:rFonts w:ascii="Arial" w:hAnsi="Arial"/>
          <w:sz w:val="24"/>
          <w:szCs w:val="24"/>
        </w:rPr>
      </w:pPr>
      <w:bookmarkStart w:id="0" w:name="_GoBack"/>
      <w:bookmarkEnd w:id="0"/>
    </w:p>
    <w:p w:rsidR="00322252" w:rsidRDefault="00322252" w:rsidP="000D3843">
      <w:pPr>
        <w:pStyle w:val="NormalWeb"/>
        <w:spacing w:before="2"/>
        <w:rPr>
          <w:rFonts w:ascii="Arial" w:hAnsi="Arial"/>
        </w:rPr>
      </w:pPr>
    </w:p>
    <w:p w:rsidR="000D3843" w:rsidRPr="00322252" w:rsidRDefault="00F8181F" w:rsidP="00322252">
      <w:pPr>
        <w:pStyle w:val="NormalWeb"/>
        <w:spacing w:before="2"/>
        <w:jc w:val="center"/>
        <w:rPr>
          <w:rFonts w:ascii="Arial" w:hAnsi="Arial"/>
          <w:b/>
          <w:sz w:val="28"/>
          <w:lang w:val="fr-FR"/>
        </w:rPr>
      </w:pPr>
      <w:r>
        <w:rPr>
          <w:rFonts w:ascii="Arial" w:hAnsi="Arial"/>
          <w:b/>
          <w:sz w:val="28"/>
          <w:lang w:val="fr-FR"/>
        </w:rPr>
        <w:t>ENSEIGNER LA PRODUCTION D’ECRIT AU CYCLE 3</w:t>
      </w:r>
    </w:p>
    <w:p w:rsidR="00322252" w:rsidRDefault="00322252" w:rsidP="00322252">
      <w:pPr>
        <w:jc w:val="center"/>
        <w:rPr>
          <w:rFonts w:ascii="Arial" w:hAnsi="Arial"/>
          <w:b/>
          <w:sz w:val="28"/>
        </w:rPr>
      </w:pPr>
    </w:p>
    <w:p w:rsidR="00322252" w:rsidRDefault="00322252" w:rsidP="00322252">
      <w:pPr>
        <w:jc w:val="center"/>
        <w:rPr>
          <w:rFonts w:ascii="Arial" w:hAnsi="Arial"/>
          <w:b/>
          <w:sz w:val="28"/>
        </w:rPr>
      </w:pPr>
    </w:p>
    <w:p w:rsidR="00322252" w:rsidRDefault="00322252" w:rsidP="00322252">
      <w:pPr>
        <w:jc w:val="center"/>
        <w:rPr>
          <w:rFonts w:ascii="Arial" w:hAnsi="Arial"/>
          <w:b/>
          <w:sz w:val="28"/>
        </w:rPr>
      </w:pPr>
    </w:p>
    <w:p w:rsidR="00322252" w:rsidRPr="00322252" w:rsidRDefault="00322252" w:rsidP="00322252">
      <w:pPr>
        <w:jc w:val="center"/>
        <w:rPr>
          <w:rFonts w:ascii="Arial" w:hAnsi="Arial"/>
          <w:b/>
          <w:sz w:val="28"/>
        </w:rPr>
      </w:pPr>
      <w:r>
        <w:rPr>
          <w:rFonts w:ascii="Arial" w:hAnsi="Arial"/>
          <w:b/>
          <w:sz w:val="28"/>
        </w:rPr>
        <w:t>O</w:t>
      </w:r>
      <w:r w:rsidRPr="00322252">
        <w:rPr>
          <w:rFonts w:ascii="Arial" w:hAnsi="Arial"/>
          <w:b/>
          <w:sz w:val="28"/>
        </w:rPr>
        <w:t xml:space="preserve">pérationnalisation du séminaire de </w:t>
      </w:r>
      <w:r w:rsidR="004C54B1">
        <w:rPr>
          <w:rFonts w:ascii="Arial" w:hAnsi="Arial"/>
          <w:b/>
          <w:sz w:val="28"/>
        </w:rPr>
        <w:t>MAI 2015</w:t>
      </w:r>
    </w:p>
    <w:p w:rsidR="00322252" w:rsidRDefault="00322252"/>
    <w:p w:rsidR="00322252" w:rsidRDefault="00322252">
      <w:pPr>
        <w:rPr>
          <w:rFonts w:ascii="Arial" w:hAnsi="Arial"/>
        </w:rPr>
      </w:pPr>
    </w:p>
    <w:p w:rsidR="00322252" w:rsidRPr="00322252" w:rsidRDefault="00322252">
      <w:pPr>
        <w:rPr>
          <w:rFonts w:ascii="Arial" w:hAnsi="Arial"/>
          <w:u w:val="single"/>
        </w:rPr>
      </w:pPr>
      <w:r w:rsidRPr="00322252">
        <w:rPr>
          <w:rFonts w:ascii="Arial" w:hAnsi="Arial"/>
          <w:u w:val="single"/>
        </w:rPr>
        <w:t>Sommaire</w:t>
      </w:r>
    </w:p>
    <w:p w:rsidR="00322252" w:rsidRDefault="00322252">
      <w:pPr>
        <w:rPr>
          <w:rFonts w:ascii="Arial" w:hAnsi="Arial"/>
        </w:rPr>
      </w:pPr>
    </w:p>
    <w:p w:rsidR="00322252" w:rsidRDefault="00322252">
      <w:pPr>
        <w:rPr>
          <w:rFonts w:ascii="Arial" w:hAnsi="Arial"/>
        </w:rPr>
      </w:pPr>
      <w:r>
        <w:rPr>
          <w:rFonts w:ascii="Arial" w:hAnsi="Arial"/>
        </w:rPr>
        <w:t>1 – Introduction</w:t>
      </w:r>
    </w:p>
    <w:p w:rsidR="00322252" w:rsidRDefault="00322252">
      <w:pPr>
        <w:rPr>
          <w:rFonts w:ascii="Arial" w:hAnsi="Arial"/>
        </w:rPr>
      </w:pPr>
      <w:r>
        <w:rPr>
          <w:rFonts w:ascii="Arial" w:hAnsi="Arial"/>
        </w:rPr>
        <w:t xml:space="preserve">2 – </w:t>
      </w:r>
      <w:r w:rsidR="004C54B1">
        <w:rPr>
          <w:rFonts w:ascii="Arial" w:hAnsi="Arial"/>
        </w:rPr>
        <w:t>Etat des pratiques</w:t>
      </w:r>
    </w:p>
    <w:p w:rsidR="00322252" w:rsidRDefault="00322252">
      <w:pPr>
        <w:rPr>
          <w:rFonts w:ascii="Arial" w:hAnsi="Arial"/>
        </w:rPr>
      </w:pPr>
      <w:r>
        <w:rPr>
          <w:rFonts w:ascii="Arial" w:hAnsi="Arial"/>
        </w:rPr>
        <w:t>3 –</w:t>
      </w:r>
      <w:r w:rsidR="00114F83">
        <w:rPr>
          <w:rFonts w:ascii="Arial" w:hAnsi="Arial"/>
        </w:rPr>
        <w:t xml:space="preserve"> </w:t>
      </w:r>
      <w:r w:rsidR="004C54B1">
        <w:rPr>
          <w:rFonts w:ascii="Arial" w:hAnsi="Arial"/>
        </w:rPr>
        <w:t>Analyse d’une pratique de classe et observables pour l’inspection</w:t>
      </w:r>
    </w:p>
    <w:p w:rsidR="004C54B1" w:rsidRDefault="004C54B1">
      <w:pPr>
        <w:rPr>
          <w:rFonts w:ascii="Arial" w:hAnsi="Arial"/>
        </w:rPr>
      </w:pPr>
      <w:r>
        <w:rPr>
          <w:rFonts w:ascii="Arial" w:hAnsi="Arial"/>
        </w:rPr>
        <w:t>4 – Pour</w:t>
      </w:r>
      <w:r w:rsidR="00322252">
        <w:rPr>
          <w:rFonts w:ascii="Arial" w:hAnsi="Arial"/>
        </w:rPr>
        <w:t xml:space="preserve"> </w:t>
      </w:r>
      <w:r>
        <w:rPr>
          <w:rFonts w:ascii="Arial" w:hAnsi="Arial"/>
        </w:rPr>
        <w:t>la formation</w:t>
      </w:r>
    </w:p>
    <w:p w:rsidR="004C54B1" w:rsidRPr="004C54B1" w:rsidRDefault="004C54B1" w:rsidP="004C54B1">
      <w:pPr>
        <w:pStyle w:val="Paragraphedeliste"/>
        <w:numPr>
          <w:ilvl w:val="0"/>
          <w:numId w:val="5"/>
        </w:numPr>
        <w:rPr>
          <w:rFonts w:ascii="Arial" w:hAnsi="Arial"/>
        </w:rPr>
      </w:pPr>
      <w:r w:rsidRPr="004C54B1">
        <w:rPr>
          <w:rFonts w:ascii="Arial" w:hAnsi="Arial"/>
        </w:rPr>
        <w:t>construire un module de formation</w:t>
      </w:r>
    </w:p>
    <w:p w:rsidR="00322252" w:rsidRPr="004C54B1" w:rsidRDefault="004C54B1" w:rsidP="004C54B1">
      <w:pPr>
        <w:pStyle w:val="Paragraphedeliste"/>
        <w:numPr>
          <w:ilvl w:val="0"/>
          <w:numId w:val="5"/>
        </w:numPr>
        <w:rPr>
          <w:rFonts w:ascii="Arial" w:hAnsi="Arial"/>
        </w:rPr>
      </w:pPr>
      <w:r>
        <w:rPr>
          <w:rFonts w:ascii="Arial" w:hAnsi="Arial"/>
        </w:rPr>
        <w:t>zoom sur une situation : lire des textes littéraires pour écrire</w:t>
      </w:r>
    </w:p>
    <w:p w:rsidR="004C54B1" w:rsidRDefault="00322252" w:rsidP="004C54B1">
      <w:pPr>
        <w:rPr>
          <w:rFonts w:ascii="Arial" w:hAnsi="Arial"/>
        </w:rPr>
      </w:pPr>
      <w:r>
        <w:rPr>
          <w:rFonts w:ascii="Arial" w:hAnsi="Arial"/>
        </w:rPr>
        <w:t xml:space="preserve">5 – </w:t>
      </w:r>
      <w:r w:rsidR="004C54B1">
        <w:rPr>
          <w:rFonts w:ascii="Arial" w:hAnsi="Arial"/>
        </w:rPr>
        <w:t>Pour aller plus loin</w:t>
      </w:r>
    </w:p>
    <w:p w:rsidR="004C54B1" w:rsidRPr="004C54B1" w:rsidRDefault="004C54B1" w:rsidP="004C54B1">
      <w:pPr>
        <w:pStyle w:val="Paragraphedeliste"/>
        <w:numPr>
          <w:ilvl w:val="0"/>
          <w:numId w:val="6"/>
        </w:numPr>
        <w:rPr>
          <w:rFonts w:ascii="Arial" w:hAnsi="Arial"/>
        </w:rPr>
      </w:pPr>
      <w:r w:rsidRPr="004C54B1">
        <w:rPr>
          <w:rFonts w:ascii="Arial" w:hAnsi="Arial"/>
        </w:rPr>
        <w:t>conférences</w:t>
      </w:r>
    </w:p>
    <w:p w:rsidR="004C54B1" w:rsidRDefault="004C54B1" w:rsidP="004C54B1">
      <w:pPr>
        <w:pStyle w:val="Paragraphedeliste"/>
        <w:numPr>
          <w:ilvl w:val="0"/>
          <w:numId w:val="6"/>
        </w:numPr>
        <w:rPr>
          <w:rFonts w:ascii="Arial" w:hAnsi="Arial"/>
        </w:rPr>
      </w:pPr>
      <w:r>
        <w:rPr>
          <w:rFonts w:ascii="Arial" w:hAnsi="Arial"/>
        </w:rPr>
        <w:t>ateliers d’écriture</w:t>
      </w:r>
    </w:p>
    <w:p w:rsidR="004C54B1" w:rsidRDefault="004C54B1" w:rsidP="004C54B1">
      <w:pPr>
        <w:pStyle w:val="Paragraphedeliste"/>
        <w:numPr>
          <w:ilvl w:val="0"/>
          <w:numId w:val="6"/>
        </w:numPr>
        <w:rPr>
          <w:rFonts w:ascii="Arial" w:hAnsi="Arial"/>
        </w:rPr>
      </w:pPr>
      <w:r>
        <w:rPr>
          <w:rFonts w:ascii="Arial" w:hAnsi="Arial"/>
        </w:rPr>
        <w:t>le numérique au service de la production d’écrit</w:t>
      </w:r>
    </w:p>
    <w:p w:rsidR="004C54B1" w:rsidRDefault="004C54B1" w:rsidP="004C54B1">
      <w:pPr>
        <w:pStyle w:val="Paragraphedeliste"/>
        <w:numPr>
          <w:ilvl w:val="0"/>
          <w:numId w:val="6"/>
        </w:numPr>
        <w:rPr>
          <w:rFonts w:ascii="Arial" w:hAnsi="Arial"/>
        </w:rPr>
      </w:pPr>
      <w:r>
        <w:rPr>
          <w:rFonts w:ascii="Arial" w:hAnsi="Arial"/>
        </w:rPr>
        <w:t>bibliographie</w:t>
      </w:r>
    </w:p>
    <w:p w:rsidR="00322252" w:rsidRDefault="004C54B1">
      <w:pPr>
        <w:rPr>
          <w:rFonts w:ascii="Arial" w:hAnsi="Arial"/>
        </w:rPr>
      </w:pPr>
      <w:r>
        <w:rPr>
          <w:rFonts w:ascii="Arial" w:hAnsi="Arial"/>
        </w:rPr>
        <w:t>6</w:t>
      </w:r>
      <w:r w:rsidR="00322252">
        <w:rPr>
          <w:rFonts w:ascii="Arial" w:hAnsi="Arial"/>
        </w:rPr>
        <w:t xml:space="preserve"> – D’un séminaire à l’autre</w:t>
      </w:r>
    </w:p>
    <w:p w:rsidR="00322252" w:rsidRDefault="00322252">
      <w:pPr>
        <w:rPr>
          <w:rFonts w:ascii="Arial" w:hAnsi="Arial"/>
        </w:rPr>
      </w:pPr>
    </w:p>
    <w:p w:rsidR="00322252" w:rsidRDefault="00322252">
      <w:pPr>
        <w:rPr>
          <w:rFonts w:ascii="Arial" w:hAnsi="Arial"/>
        </w:rPr>
      </w:pPr>
    </w:p>
    <w:p w:rsidR="00322252" w:rsidRPr="00322252" w:rsidRDefault="00322252">
      <w:pPr>
        <w:rPr>
          <w:rFonts w:ascii="Arial" w:hAnsi="Arial"/>
          <w:u w:val="single"/>
        </w:rPr>
      </w:pPr>
      <w:r w:rsidRPr="00322252">
        <w:rPr>
          <w:rFonts w:ascii="Arial" w:hAnsi="Arial"/>
          <w:u w:val="single"/>
        </w:rPr>
        <w:t xml:space="preserve">Auteurs : </w:t>
      </w:r>
    </w:p>
    <w:p w:rsidR="00322252" w:rsidRPr="00322252" w:rsidRDefault="00322252" w:rsidP="00322252">
      <w:pPr>
        <w:rPr>
          <w:rFonts w:ascii="Arial" w:hAnsi="Arial" w:cs="Arial"/>
          <w:bCs/>
          <w:sz w:val="20"/>
          <w:szCs w:val="26"/>
        </w:rPr>
      </w:pPr>
      <w:r w:rsidRPr="00322252">
        <w:rPr>
          <w:rFonts w:ascii="Arial" w:hAnsi="Arial" w:cs="Arial"/>
          <w:bCs/>
          <w:sz w:val="20"/>
          <w:szCs w:val="26"/>
        </w:rPr>
        <w:t xml:space="preserve">Groupe de pilotage Maîtrise De La Langue  </w:t>
      </w:r>
    </w:p>
    <w:p w:rsidR="00322252" w:rsidRPr="00322252" w:rsidRDefault="00322252" w:rsidP="00322252">
      <w:pPr>
        <w:rPr>
          <w:rFonts w:ascii="Arial" w:hAnsi="Arial" w:cs="Arial"/>
          <w:bCs/>
          <w:sz w:val="20"/>
          <w:szCs w:val="26"/>
        </w:rPr>
      </w:pPr>
    </w:p>
    <w:p w:rsidR="00322252" w:rsidRPr="00322252" w:rsidRDefault="00322252" w:rsidP="00322252">
      <w:pPr>
        <w:numPr>
          <w:ilvl w:val="0"/>
          <w:numId w:val="4"/>
        </w:numPr>
        <w:rPr>
          <w:rFonts w:ascii="Arial" w:hAnsi="Arial" w:cs="Arial"/>
          <w:bCs/>
          <w:sz w:val="20"/>
          <w:szCs w:val="26"/>
        </w:rPr>
      </w:pPr>
      <w:r w:rsidRPr="00322252">
        <w:rPr>
          <w:rFonts w:ascii="Arial" w:hAnsi="Arial" w:cs="Arial"/>
          <w:bCs/>
          <w:sz w:val="20"/>
          <w:szCs w:val="26"/>
        </w:rPr>
        <w:t xml:space="preserve">Gilles PETREAULT      </w:t>
      </w:r>
      <w:r w:rsidR="004C54B1">
        <w:rPr>
          <w:rFonts w:ascii="Arial" w:hAnsi="Arial" w:cs="Arial"/>
          <w:bCs/>
          <w:sz w:val="20"/>
          <w:szCs w:val="26"/>
        </w:rPr>
        <w:tab/>
      </w:r>
      <w:r w:rsidRPr="00322252">
        <w:rPr>
          <w:rFonts w:ascii="Arial" w:hAnsi="Arial" w:cs="Arial"/>
          <w:bCs/>
          <w:sz w:val="20"/>
          <w:szCs w:val="26"/>
        </w:rPr>
        <w:t>IGEN</w:t>
      </w:r>
    </w:p>
    <w:p w:rsidR="00322252" w:rsidRPr="00322252" w:rsidRDefault="00322252" w:rsidP="00322252">
      <w:pPr>
        <w:numPr>
          <w:ilvl w:val="0"/>
          <w:numId w:val="4"/>
        </w:numPr>
        <w:rPr>
          <w:rFonts w:ascii="Arial" w:hAnsi="Arial" w:cs="Arial"/>
          <w:bCs/>
          <w:sz w:val="20"/>
          <w:szCs w:val="26"/>
        </w:rPr>
      </w:pPr>
      <w:r w:rsidRPr="00322252">
        <w:rPr>
          <w:rFonts w:ascii="Arial" w:hAnsi="Arial" w:cs="Arial"/>
          <w:bCs/>
          <w:sz w:val="20"/>
          <w:szCs w:val="26"/>
        </w:rPr>
        <w:t xml:space="preserve">Marie Hélène LELOUP </w:t>
      </w:r>
      <w:r w:rsidR="004C54B1">
        <w:rPr>
          <w:rFonts w:ascii="Arial" w:hAnsi="Arial" w:cs="Arial"/>
          <w:bCs/>
          <w:sz w:val="20"/>
          <w:szCs w:val="26"/>
        </w:rPr>
        <w:tab/>
      </w:r>
      <w:r w:rsidRPr="00322252">
        <w:rPr>
          <w:rFonts w:ascii="Arial" w:hAnsi="Arial" w:cs="Arial"/>
          <w:bCs/>
          <w:sz w:val="20"/>
          <w:szCs w:val="26"/>
        </w:rPr>
        <w:t>IGEN</w:t>
      </w:r>
    </w:p>
    <w:p w:rsidR="00322252" w:rsidRPr="00322252" w:rsidRDefault="00322252" w:rsidP="00322252">
      <w:pPr>
        <w:numPr>
          <w:ilvl w:val="0"/>
          <w:numId w:val="4"/>
        </w:numPr>
        <w:rPr>
          <w:rFonts w:ascii="Arial" w:hAnsi="Arial" w:cs="Arial"/>
          <w:bCs/>
          <w:sz w:val="20"/>
          <w:szCs w:val="26"/>
        </w:rPr>
      </w:pPr>
      <w:r w:rsidRPr="00322252">
        <w:rPr>
          <w:rFonts w:ascii="Arial" w:hAnsi="Arial" w:cs="Arial"/>
          <w:bCs/>
          <w:sz w:val="20"/>
          <w:szCs w:val="26"/>
        </w:rPr>
        <w:t xml:space="preserve">Yolande SECHET          </w:t>
      </w:r>
      <w:r w:rsidR="004C54B1">
        <w:rPr>
          <w:rFonts w:ascii="Arial" w:hAnsi="Arial" w:cs="Arial"/>
          <w:bCs/>
          <w:sz w:val="20"/>
          <w:szCs w:val="26"/>
        </w:rPr>
        <w:tab/>
      </w:r>
      <w:r w:rsidRPr="00322252">
        <w:rPr>
          <w:rFonts w:ascii="Arial" w:hAnsi="Arial" w:cs="Arial"/>
          <w:bCs/>
          <w:sz w:val="20"/>
          <w:szCs w:val="26"/>
        </w:rPr>
        <w:t>IEN académie de Poitiers</w:t>
      </w:r>
    </w:p>
    <w:p w:rsidR="00322252" w:rsidRPr="00322252" w:rsidRDefault="00386B5C" w:rsidP="00322252">
      <w:pPr>
        <w:numPr>
          <w:ilvl w:val="0"/>
          <w:numId w:val="4"/>
        </w:numPr>
        <w:rPr>
          <w:rFonts w:ascii="Arial" w:hAnsi="Arial" w:cs="Arial"/>
          <w:bCs/>
          <w:sz w:val="20"/>
          <w:szCs w:val="26"/>
        </w:rPr>
      </w:pPr>
      <w:r>
        <w:rPr>
          <w:rFonts w:ascii="Arial" w:hAnsi="Arial" w:cs="Arial"/>
          <w:bCs/>
          <w:sz w:val="20"/>
          <w:szCs w:val="26"/>
        </w:rPr>
        <w:t xml:space="preserve">Annette GIEN                 </w:t>
      </w:r>
      <w:r w:rsidR="004C54B1">
        <w:rPr>
          <w:rFonts w:ascii="Arial" w:hAnsi="Arial" w:cs="Arial"/>
          <w:bCs/>
          <w:sz w:val="20"/>
          <w:szCs w:val="26"/>
        </w:rPr>
        <w:tab/>
      </w:r>
      <w:r w:rsidR="00322252" w:rsidRPr="00322252">
        <w:rPr>
          <w:rFonts w:ascii="Arial" w:hAnsi="Arial" w:cs="Arial"/>
          <w:bCs/>
          <w:sz w:val="20"/>
          <w:szCs w:val="26"/>
        </w:rPr>
        <w:t>IEN académie de Dijon</w:t>
      </w:r>
    </w:p>
    <w:p w:rsidR="00322252" w:rsidRPr="00322252" w:rsidRDefault="00322252" w:rsidP="00322252">
      <w:pPr>
        <w:numPr>
          <w:ilvl w:val="0"/>
          <w:numId w:val="4"/>
        </w:numPr>
        <w:rPr>
          <w:rFonts w:ascii="Arial" w:hAnsi="Arial" w:cs="Arial"/>
          <w:bCs/>
          <w:sz w:val="20"/>
          <w:szCs w:val="26"/>
        </w:rPr>
      </w:pPr>
      <w:r w:rsidRPr="00322252">
        <w:rPr>
          <w:rFonts w:ascii="Arial" w:hAnsi="Arial" w:cs="Arial"/>
          <w:bCs/>
          <w:sz w:val="20"/>
          <w:szCs w:val="26"/>
        </w:rPr>
        <w:t xml:space="preserve">Patricia LAMMERTYN  </w:t>
      </w:r>
      <w:r w:rsidR="00386B5C">
        <w:rPr>
          <w:rFonts w:ascii="Arial" w:hAnsi="Arial" w:cs="Arial"/>
          <w:bCs/>
          <w:sz w:val="20"/>
          <w:szCs w:val="26"/>
        </w:rPr>
        <w:t xml:space="preserve"> </w:t>
      </w:r>
      <w:r w:rsidR="004C54B1">
        <w:rPr>
          <w:rFonts w:ascii="Arial" w:hAnsi="Arial" w:cs="Arial"/>
          <w:bCs/>
          <w:sz w:val="20"/>
          <w:szCs w:val="26"/>
        </w:rPr>
        <w:tab/>
      </w:r>
      <w:r w:rsidRPr="00322252">
        <w:rPr>
          <w:rFonts w:ascii="Arial" w:hAnsi="Arial" w:cs="Arial"/>
          <w:bCs/>
          <w:sz w:val="20"/>
          <w:szCs w:val="26"/>
        </w:rPr>
        <w:t>IEN académie de Lille</w:t>
      </w:r>
    </w:p>
    <w:p w:rsidR="00322252" w:rsidRPr="00322252" w:rsidRDefault="00322252" w:rsidP="00322252">
      <w:pPr>
        <w:numPr>
          <w:ilvl w:val="0"/>
          <w:numId w:val="4"/>
        </w:numPr>
        <w:rPr>
          <w:rFonts w:ascii="Arial" w:hAnsi="Arial" w:cs="Arial"/>
          <w:bCs/>
          <w:sz w:val="20"/>
          <w:szCs w:val="26"/>
        </w:rPr>
      </w:pPr>
      <w:r w:rsidRPr="00322252">
        <w:rPr>
          <w:rFonts w:ascii="Arial" w:hAnsi="Arial" w:cs="Arial"/>
          <w:bCs/>
          <w:sz w:val="20"/>
          <w:szCs w:val="26"/>
        </w:rPr>
        <w:t xml:space="preserve">Mariane </w:t>
      </w:r>
      <w:r w:rsidR="00386B5C">
        <w:rPr>
          <w:rFonts w:ascii="Arial" w:hAnsi="Arial" w:cs="Arial"/>
          <w:bCs/>
          <w:sz w:val="20"/>
          <w:szCs w:val="26"/>
        </w:rPr>
        <w:t xml:space="preserve">TANZI              </w:t>
      </w:r>
      <w:r w:rsidR="004C54B1">
        <w:rPr>
          <w:rFonts w:ascii="Arial" w:hAnsi="Arial" w:cs="Arial"/>
          <w:bCs/>
          <w:sz w:val="20"/>
          <w:szCs w:val="26"/>
        </w:rPr>
        <w:tab/>
      </w:r>
      <w:r w:rsidR="00386B5C">
        <w:rPr>
          <w:rFonts w:ascii="Arial" w:hAnsi="Arial" w:cs="Arial"/>
          <w:bCs/>
          <w:sz w:val="20"/>
          <w:szCs w:val="26"/>
        </w:rPr>
        <w:t>IEN</w:t>
      </w:r>
      <w:r w:rsidRPr="00322252">
        <w:rPr>
          <w:rFonts w:ascii="Arial" w:hAnsi="Arial" w:cs="Arial"/>
          <w:bCs/>
          <w:sz w:val="20"/>
          <w:szCs w:val="26"/>
        </w:rPr>
        <w:t xml:space="preserve"> académie d’Amiens </w:t>
      </w:r>
    </w:p>
    <w:p w:rsidR="00652F9C" w:rsidRDefault="00652F9C">
      <w:pPr>
        <w:rPr>
          <w:rFonts w:ascii="Arial" w:hAnsi="Arial"/>
        </w:rPr>
      </w:pPr>
    </w:p>
    <w:p w:rsidR="00652F9C" w:rsidRPr="00AF4070" w:rsidRDefault="00652F9C" w:rsidP="00652F9C">
      <w:pPr>
        <w:rPr>
          <w:rFonts w:ascii="Arial" w:hAnsi="Arial"/>
          <w:b/>
        </w:rPr>
      </w:pPr>
      <w:r>
        <w:rPr>
          <w:rFonts w:ascii="Arial" w:hAnsi="Arial"/>
        </w:rPr>
        <w:br w:type="page"/>
      </w:r>
      <w:r w:rsidRPr="00AF4070">
        <w:rPr>
          <w:rFonts w:ascii="Arial" w:hAnsi="Arial"/>
          <w:b/>
        </w:rPr>
        <w:lastRenderedPageBreak/>
        <w:t>1 – Introduction</w:t>
      </w:r>
    </w:p>
    <w:p w:rsidR="00AF4070" w:rsidRDefault="00AF4070" w:rsidP="00AF4070"/>
    <w:p w:rsidR="00AF4070" w:rsidRDefault="00AF4070" w:rsidP="00AF4070">
      <w:pPr>
        <w:jc w:val="both"/>
      </w:pPr>
      <w:r>
        <w:t>Buisson, dans son dictionnaire de pédagogie (1880, Hachette) écrivait : « </w:t>
      </w:r>
      <w:r w:rsidRPr="00AF4070">
        <w:rPr>
          <w:i/>
        </w:rPr>
        <w:t>Composer, écrire, rédiger, c’est toujours un double travail : c’est d’abord savoir penser, ensuite savoir s’exprimer…</w:t>
      </w:r>
      <w:r>
        <w:t> ».</w:t>
      </w:r>
    </w:p>
    <w:p w:rsidR="00AF4070" w:rsidRDefault="00AF4070" w:rsidP="00AF4070">
      <w:pPr>
        <w:jc w:val="both"/>
      </w:pPr>
      <w:r>
        <w:t>Ainsi, on pourrait réduire l’art de la composition, pris dans ses éléments naturels, à quatre parties :</w:t>
      </w:r>
    </w:p>
    <w:p w:rsidR="00AF4070" w:rsidRDefault="00AF4070" w:rsidP="00AF4070">
      <w:pPr>
        <w:numPr>
          <w:ilvl w:val="0"/>
          <w:numId w:val="8"/>
        </w:numPr>
        <w:jc w:val="both"/>
      </w:pPr>
      <w:r>
        <w:t>quant au fond :</w:t>
      </w:r>
    </w:p>
    <w:p w:rsidR="00AF4070" w:rsidRDefault="00AF4070" w:rsidP="00AF4070">
      <w:pPr>
        <w:numPr>
          <w:ilvl w:val="1"/>
          <w:numId w:val="8"/>
        </w:numPr>
        <w:jc w:val="both"/>
      </w:pPr>
      <w:r>
        <w:t>choisir ses idées par l’étude du sujet, L’INVENTION ;</w:t>
      </w:r>
    </w:p>
    <w:p w:rsidR="00AF4070" w:rsidRDefault="00AF4070" w:rsidP="00AF4070">
      <w:pPr>
        <w:numPr>
          <w:ilvl w:val="1"/>
          <w:numId w:val="8"/>
        </w:numPr>
        <w:jc w:val="both"/>
      </w:pPr>
      <w:r>
        <w:t>disposer ses idées par l’étude du plan, LA DISPOSITION ;</w:t>
      </w:r>
      <w:r>
        <w:tab/>
      </w:r>
      <w:r>
        <w:tab/>
        <w:t xml:space="preserve">   </w:t>
      </w:r>
    </w:p>
    <w:p w:rsidR="00AF4070" w:rsidRDefault="00AF4070" w:rsidP="00AF4070">
      <w:pPr>
        <w:numPr>
          <w:ilvl w:val="0"/>
          <w:numId w:val="8"/>
        </w:numPr>
        <w:jc w:val="both"/>
      </w:pPr>
      <w:r>
        <w:t xml:space="preserve">quant à la forme : </w:t>
      </w:r>
    </w:p>
    <w:p w:rsidR="00AF4070" w:rsidRDefault="00AF4070" w:rsidP="00AF4070">
      <w:pPr>
        <w:numPr>
          <w:ilvl w:val="1"/>
          <w:numId w:val="8"/>
        </w:numPr>
        <w:jc w:val="both"/>
      </w:pPr>
      <w:r>
        <w:t>choisir les termes par l’étude du langage, L’ELOCUTION ;</w:t>
      </w:r>
    </w:p>
    <w:p w:rsidR="00AF4070" w:rsidRDefault="00AF4070" w:rsidP="00AF4070">
      <w:pPr>
        <w:numPr>
          <w:ilvl w:val="1"/>
          <w:numId w:val="8"/>
        </w:numPr>
        <w:jc w:val="both"/>
      </w:pPr>
      <w:r>
        <w:t>disposer les termes par l’étude du style, L’EXPRESSION.</w:t>
      </w:r>
    </w:p>
    <w:p w:rsidR="00AF4070" w:rsidRDefault="00AF4070" w:rsidP="00AF4070">
      <w:pPr>
        <w:jc w:val="both"/>
      </w:pPr>
      <w:r>
        <w:tab/>
      </w:r>
      <w:r>
        <w:tab/>
        <w:t xml:space="preserve">                  </w:t>
      </w:r>
    </w:p>
    <w:p w:rsidR="00AF4070" w:rsidRDefault="00AF4070" w:rsidP="00AF4070">
      <w:pPr>
        <w:jc w:val="both"/>
      </w:pPr>
    </w:p>
    <w:p w:rsidR="00AF4070" w:rsidRDefault="00AF4070" w:rsidP="00AF4070">
      <w:pPr>
        <w:jc w:val="both"/>
      </w:pPr>
      <w:r>
        <w:t>A l’aube de l’école, cet enseignement apparaît déjà dans toute sa complexité.</w:t>
      </w:r>
    </w:p>
    <w:p w:rsidR="00AF4070" w:rsidRDefault="00AF4070" w:rsidP="00AF4070">
      <w:pPr>
        <w:jc w:val="both"/>
      </w:pPr>
      <w:r>
        <w:t>L’examen des pratiques, réalisé par l’inspection générale, dans son rapport sur la mise en œuvre des programmes de 2008, confirme la difficulté de cet enseignement.</w:t>
      </w:r>
      <w:r>
        <w:br/>
        <w:t xml:space="preserve">Au cycle 2, 52% des maîtres portent un jugement favorable sur leurs pratiques de rédaction. La préconisation des programmes de 2008 de faire rédiger des phrases et pas immédiatement des textes a libéré certains enseignants qui disent se sentir plus à l’aise pour demander à leurs élèves de produire des écrits dès le CP. Dans de nombreuses classes, des images inductrices sont données pour que chaque élève « ait quelque chose à dire ». De l’image unique à la série d’images séquentielles qui induit un récit, le passage est franchi en CP. </w:t>
      </w:r>
    </w:p>
    <w:p w:rsidR="00AF4070" w:rsidRDefault="004B080A" w:rsidP="00AF4070">
      <w:pPr>
        <w:jc w:val="both"/>
      </w:pPr>
      <w:r>
        <w:t>Cependant,</w:t>
      </w:r>
      <w:r w:rsidR="00AF4070">
        <w:t xml:space="preserve"> </w:t>
      </w:r>
      <w:r>
        <w:t>l’enseignement est très limité ;</w:t>
      </w:r>
      <w:r w:rsidR="00AF4070">
        <w:t xml:space="preserve"> les élèves sont mis en situation de produire et, sans travail supplémentaire de leur part, leurs propositions sont mises aux normes orthographiques par le maître et l’activité s’arrête là.</w:t>
      </w:r>
    </w:p>
    <w:p w:rsidR="00AF4070" w:rsidRDefault="00AF4070" w:rsidP="00AF4070">
      <w:pPr>
        <w:jc w:val="both"/>
      </w:pPr>
      <w:r>
        <w:t xml:space="preserve">Au cycle 3, 50% des maîtres se disent satisfaits de leurs pratiques en matière de rédaction et moins encore (44%) lorsqu’il s’agit d’examiner l’attention accordée à la correction et à l’amélioration des textes. </w:t>
      </w:r>
    </w:p>
    <w:p w:rsidR="00AF4070" w:rsidRDefault="00AF4070" w:rsidP="00AF4070">
      <w:pPr>
        <w:jc w:val="both"/>
      </w:pPr>
      <w:r>
        <w:t>Si pour presque tous les maîtres, il n’y a pas d’enseignement explicite, pas de progression en matière de rédaction, cela ne signifie pas que leurs élèves ne sont</w:t>
      </w:r>
      <w:r w:rsidR="004B080A">
        <w:t xml:space="preserve"> jamais en situation de rédiger. On trouve majoritairement dans les cahiers des textes narratifs et quelques</w:t>
      </w:r>
      <w:r>
        <w:t xml:space="preserve"> activités</w:t>
      </w:r>
      <w:r w:rsidR="004B080A">
        <w:t xml:space="preserve"> d’écriture intégrant d’autres  genres</w:t>
      </w:r>
      <w:r>
        <w:t>.</w:t>
      </w:r>
    </w:p>
    <w:p w:rsidR="00AF4070" w:rsidRDefault="004B080A" w:rsidP="00AF4070">
      <w:pPr>
        <w:jc w:val="both"/>
      </w:pPr>
      <w:r>
        <w:t>Cependant, alors que</w:t>
      </w:r>
      <w:r w:rsidR="00AF4070">
        <w:t xml:space="preserve"> le niveau d’autonomie face à l’écrit est jugé très différent selon les élèves, la seule différenciation pratiquée est liée à la longueur du texte.</w:t>
      </w:r>
    </w:p>
    <w:p w:rsidR="00AF4070" w:rsidRDefault="00AF4070" w:rsidP="00AF4070">
      <w:pPr>
        <w:jc w:val="both"/>
      </w:pPr>
      <w:r>
        <w:t>Les élèves sont laissés seuls pour produire, leur travail n’est pas guidé. Il n’y a quasiment jamais de phase pré rédactionnelle durant laquelle la préparation à la mise en mots favorise l’émergence et l’enrichissement d’idées par la confrontation. Le travail est souvent réduit au premier jet.</w:t>
      </w:r>
    </w:p>
    <w:p w:rsidR="00AF4070" w:rsidRDefault="00AF4070" w:rsidP="00AF4070">
      <w:pPr>
        <w:jc w:val="both"/>
      </w:pPr>
    </w:p>
    <w:p w:rsidR="004B080A" w:rsidRDefault="004B080A" w:rsidP="00AF4070">
      <w:pPr>
        <w:jc w:val="both"/>
      </w:pPr>
      <w:r>
        <w:t xml:space="preserve">Pourtant, dans les années 90, à partir des </w:t>
      </w:r>
      <w:r w:rsidR="00AF4070">
        <w:t xml:space="preserve">travaux du groupe d’Ecouen, </w:t>
      </w:r>
      <w:r>
        <w:t xml:space="preserve">des </w:t>
      </w:r>
      <w:r w:rsidR="00AF4070">
        <w:t>recherches conduites à l’I</w:t>
      </w:r>
      <w:r>
        <w:t>NRP dans le cadre du groupe EVA</w:t>
      </w:r>
      <w:r w:rsidR="00AF4070">
        <w:t xml:space="preserve">, les connaissances sur la didactique de l’écrit se sont structurées </w:t>
      </w:r>
      <w:r>
        <w:t xml:space="preserve">en écho aux recherches </w:t>
      </w:r>
      <w:r w:rsidR="00AF4070">
        <w:t xml:space="preserve">d’Hayes et Flower. </w:t>
      </w:r>
    </w:p>
    <w:p w:rsidR="00AF4070" w:rsidRDefault="00AF4070" w:rsidP="00AF4070">
      <w:pPr>
        <w:jc w:val="both"/>
      </w:pPr>
      <w:r>
        <w:t xml:space="preserve">La perspective était double : d’une part, traiter des référents théoriques concernant le fonctionnement des écrits et l’analyse des opérations en jeu dans l’activité de productions d’écrits, d’autre part, utiliser les acquis de la recherche dans une visée </w:t>
      </w:r>
      <w:r>
        <w:lastRenderedPageBreak/>
        <w:t xml:space="preserve">pragmatique </w:t>
      </w:r>
      <w:r w:rsidR="004B080A">
        <w:t>en vue</w:t>
      </w:r>
      <w:r>
        <w:t xml:space="preserve"> </w:t>
      </w:r>
      <w:r w:rsidR="004B080A">
        <w:t>d’</w:t>
      </w:r>
      <w:r>
        <w:t xml:space="preserve">organiser et </w:t>
      </w:r>
      <w:r w:rsidR="004B080A">
        <w:t>d’</w:t>
      </w:r>
      <w:r>
        <w:t>éclairer un inventaire de problèmes d’écriture rencontrés par les élèves dans le cadre des activités de la classe.</w:t>
      </w:r>
    </w:p>
    <w:p w:rsidR="00AF4070" w:rsidRDefault="00AF4070" w:rsidP="00AF4070">
      <w:pPr>
        <w:jc w:val="both"/>
      </w:pPr>
    </w:p>
    <w:p w:rsidR="004B080A" w:rsidRDefault="00AF4070" w:rsidP="00AF4070">
      <w:pPr>
        <w:jc w:val="both"/>
      </w:pPr>
      <w:r>
        <w:t xml:space="preserve">En dépit, de ces avancées, force est de constater que l’enseignement de la production d’écrits reste en classe un objet difficile à mettre en œuvre et trop peu pratiqué. </w:t>
      </w:r>
    </w:p>
    <w:p w:rsidR="00AF4070" w:rsidRDefault="00AF4070" w:rsidP="00AF4070">
      <w:pPr>
        <w:jc w:val="both"/>
      </w:pPr>
      <w:r>
        <w:t>Les raisons en sont multiples au plan didactique :</w:t>
      </w:r>
    </w:p>
    <w:p w:rsidR="00AF4070" w:rsidRDefault="00AF4070" w:rsidP="00AF4070">
      <w:pPr>
        <w:jc w:val="both"/>
      </w:pPr>
      <w:r>
        <w:tab/>
      </w:r>
      <w:r w:rsidR="004B080A">
        <w:t xml:space="preserve">- </w:t>
      </w:r>
      <w:r>
        <w:t xml:space="preserve">difficulté à faire entrer les élèves </w:t>
      </w:r>
      <w:r w:rsidR="004B080A">
        <w:t>dans une démarche de production ;</w:t>
      </w:r>
      <w:r>
        <w:t xml:space="preserve"> </w:t>
      </w:r>
    </w:p>
    <w:p w:rsidR="00AF4070" w:rsidRDefault="00AF4070" w:rsidP="00AF4070">
      <w:pPr>
        <w:jc w:val="both"/>
      </w:pPr>
      <w:r>
        <w:tab/>
      </w:r>
      <w:r w:rsidR="004B080A">
        <w:t xml:space="preserve">- difficulté </w:t>
      </w:r>
      <w:r>
        <w:t>à mettre en lien les différentes c</w:t>
      </w:r>
      <w:r w:rsidR="004B080A">
        <w:t>omposantes de l’acte d’écriture ;</w:t>
      </w:r>
      <w:r>
        <w:t xml:space="preserve"> </w:t>
      </w:r>
    </w:p>
    <w:p w:rsidR="00AF4070" w:rsidRDefault="00AF4070" w:rsidP="00AF4070">
      <w:pPr>
        <w:jc w:val="both"/>
      </w:pPr>
      <w:r>
        <w:tab/>
      </w:r>
      <w:r w:rsidR="004B080A">
        <w:t xml:space="preserve">- difficulté </w:t>
      </w:r>
      <w:r>
        <w:t xml:space="preserve">à gérer les interactions </w:t>
      </w:r>
      <w:r w:rsidR="004B080A">
        <w:t>lecture-écriture ;</w:t>
      </w:r>
    </w:p>
    <w:p w:rsidR="00AF4070" w:rsidRDefault="00AF4070" w:rsidP="00AF4070">
      <w:pPr>
        <w:jc w:val="both"/>
      </w:pPr>
      <w:r>
        <w:tab/>
      </w:r>
      <w:r w:rsidR="004B080A">
        <w:t>- difficulté à prendre en compte</w:t>
      </w:r>
      <w:r>
        <w:t xml:space="preserve"> l’hétérogénéité des productions </w:t>
      </w:r>
      <w:r w:rsidR="004B080A">
        <w:t>et les réécritures successives ;</w:t>
      </w:r>
    </w:p>
    <w:p w:rsidR="00AF4070" w:rsidRDefault="00AF4070" w:rsidP="00AF4070">
      <w:pPr>
        <w:jc w:val="both"/>
      </w:pPr>
      <w:r>
        <w:tab/>
      </w:r>
      <w:r w:rsidR="004B080A">
        <w:t>- difficulté à évaluer les écrits des élèves ;</w:t>
      </w:r>
      <w:r>
        <w:t xml:space="preserve"> </w:t>
      </w:r>
    </w:p>
    <w:p w:rsidR="00AF4070" w:rsidRDefault="00AF4070" w:rsidP="00AF4070">
      <w:pPr>
        <w:jc w:val="both"/>
      </w:pPr>
      <w:r>
        <w:tab/>
      </w:r>
      <w:r w:rsidR="004B080A">
        <w:t>- difficulté</w:t>
      </w:r>
      <w:r>
        <w:t xml:space="preserve"> à concevoir une programmation, à conjuguer projets d’écriture au l</w:t>
      </w:r>
      <w:r w:rsidR="004B080A">
        <w:t>ong cours et gammes d’écriture ;</w:t>
      </w:r>
    </w:p>
    <w:p w:rsidR="00AF4070" w:rsidRDefault="00AF4070" w:rsidP="00AF4070">
      <w:pPr>
        <w:jc w:val="both"/>
      </w:pPr>
      <w:r>
        <w:tab/>
      </w:r>
      <w:r w:rsidR="004B080A">
        <w:t>- difficulté</w:t>
      </w:r>
      <w:r>
        <w:t xml:space="preserve"> aussi au plan organisationnel (place de cet enseignement dans un temps scolaire que les enseignants vivent</w:t>
      </w:r>
      <w:r w:rsidR="004B080A">
        <w:t xml:space="preserve"> comme</w:t>
      </w:r>
      <w:r>
        <w:t xml:space="preserve"> contraint).</w:t>
      </w:r>
    </w:p>
    <w:p w:rsidR="00AF4070" w:rsidRDefault="00AF4070" w:rsidP="00AF4070">
      <w:pPr>
        <w:jc w:val="both"/>
      </w:pPr>
    </w:p>
    <w:p w:rsidR="00754EB1" w:rsidRDefault="00AF4070" w:rsidP="00AF4070">
      <w:pPr>
        <w:jc w:val="both"/>
      </w:pPr>
      <w:r>
        <w:t>Face à ces difficultés récurrentes, la problématique du séminaire s’organise autour des quatre questions suivantes</w:t>
      </w:r>
      <w:r w:rsidR="00754EB1">
        <w:t> :</w:t>
      </w:r>
    </w:p>
    <w:p w:rsidR="00AF4070" w:rsidRDefault="00AF4070" w:rsidP="00AF4070">
      <w:pPr>
        <w:jc w:val="both"/>
      </w:pPr>
    </w:p>
    <w:p w:rsidR="00AF4070" w:rsidRDefault="00AF4070" w:rsidP="00754EB1">
      <w:pPr>
        <w:numPr>
          <w:ilvl w:val="0"/>
          <w:numId w:val="11"/>
        </w:numPr>
        <w:jc w:val="both"/>
      </w:pPr>
      <w:r>
        <w:t>comment agir sur les pratiques professionnelles des enseignants pour conduire un enseignement de la production écrite qui permette in fine aux élèves de devenir des scripteurs autonomes ?</w:t>
      </w:r>
    </w:p>
    <w:p w:rsidR="00AF4070" w:rsidRDefault="00AF4070" w:rsidP="00754EB1">
      <w:pPr>
        <w:numPr>
          <w:ilvl w:val="0"/>
          <w:numId w:val="11"/>
        </w:numPr>
        <w:jc w:val="both"/>
      </w:pPr>
      <w:r>
        <w:t xml:space="preserve">quels incontournables pour l’enseignant ou comment réaliser l’adéquation entre situations d’écriture </w:t>
      </w:r>
      <w:r w:rsidR="00754EB1">
        <w:t xml:space="preserve">proposées </w:t>
      </w:r>
      <w:r>
        <w:t>et objectifs visés, comment aider les élèves à se faire une représentation adaptée des enjeux de la situation de production, comment les aider à structurer la mise en mots, comment ensuite analyser les productions des élèves au regard des caractéristiques du texte à produire et des objectifs fixés, comment enfin conduire la phase d’amélioration des écrits des élèves ?</w:t>
      </w:r>
    </w:p>
    <w:p w:rsidR="00AF4070" w:rsidRDefault="00AF4070" w:rsidP="00754EB1">
      <w:pPr>
        <w:numPr>
          <w:ilvl w:val="0"/>
          <w:numId w:val="11"/>
        </w:numPr>
        <w:jc w:val="both"/>
      </w:pPr>
      <w:r>
        <w:t>quelles difficultés cet enseignement présente-t-il pour les élèves et quels leviers mobiliser  pour permettre de les dépasser : place et rôle des interactions lecture-écriture, place et rôle des interactions entre pairs, articulation situations décrochées et situation d’écriture, place du numérique…</w:t>
      </w:r>
    </w:p>
    <w:p w:rsidR="00AF4070" w:rsidRDefault="00AF4070" w:rsidP="00754EB1">
      <w:pPr>
        <w:numPr>
          <w:ilvl w:val="0"/>
          <w:numId w:val="11"/>
        </w:numPr>
        <w:jc w:val="both"/>
      </w:pPr>
      <w:r>
        <w:t>quelle continuité de cet enseignement-apprentissage dans la perspective du nouveau cycle 3 et quelle cohérence des approches de l’école au collège ?</w:t>
      </w:r>
    </w:p>
    <w:p w:rsidR="00AF4070" w:rsidRDefault="00AF4070" w:rsidP="00AF4070">
      <w:pPr>
        <w:jc w:val="both"/>
      </w:pPr>
    </w:p>
    <w:p w:rsidR="00AF4070" w:rsidRDefault="00AF4070" w:rsidP="00AF4070">
      <w:pPr>
        <w:jc w:val="both"/>
      </w:pPr>
      <w:r>
        <w:t>Trois déterminants interviennent dans l’apprentissage de l’écrit : le système linguistique dans ses dimensions orale et écrite ; les individu</w:t>
      </w:r>
      <w:r w:rsidR="00754EB1">
        <w:t>s avec leurs capacités diverses ;</w:t>
      </w:r>
      <w:r>
        <w:t xml:space="preserve"> les modalités d’intervention du maître. Ecrire est une activité complexe dans laquelle diverses opérations interfèrent et se réalisent non dans un ordre immuable mais en boucles plus ou moins grandes qui mettent en interaction deux ou plusieurs opérations. </w:t>
      </w:r>
    </w:p>
    <w:p w:rsidR="00BF384F" w:rsidRDefault="00AF4070" w:rsidP="00AF4070">
      <w:pPr>
        <w:jc w:val="both"/>
      </w:pPr>
      <w:r>
        <w:t>L’enjeu est qu’au terme de ce séminair</w:t>
      </w:r>
      <w:r w:rsidR="00754EB1">
        <w:t>e chacun</w:t>
      </w:r>
      <w:r>
        <w:t xml:space="preserve"> ait pu construire une représentation actualisée de cette complexité, ait pu ensuite identifier les leviers didactiques et pédagogiques à mobiliser, soit à même d’en tirer des pistes pour la formation des maîtres dans le cadre des nouveaux programmes et de la rénovation des cycles.</w:t>
      </w:r>
    </w:p>
    <w:p w:rsidR="005E3BC1" w:rsidRDefault="00BF384F" w:rsidP="00BF384F">
      <w:pPr>
        <w:rPr>
          <w:rFonts w:ascii="Arial" w:hAnsi="Arial"/>
          <w:b/>
        </w:rPr>
      </w:pPr>
      <w:r>
        <w:br w:type="page"/>
      </w:r>
      <w:r w:rsidRPr="00BF384F">
        <w:rPr>
          <w:rFonts w:ascii="Arial" w:hAnsi="Arial"/>
          <w:b/>
        </w:rPr>
        <w:lastRenderedPageBreak/>
        <w:t>2 – Etat des pratiques</w:t>
      </w:r>
    </w:p>
    <w:p w:rsidR="005E3BC1" w:rsidRDefault="005E3BC1" w:rsidP="00BF384F">
      <w:pPr>
        <w:rPr>
          <w:rFonts w:ascii="Arial" w:hAnsi="Arial"/>
          <w:b/>
        </w:rPr>
      </w:pPr>
    </w:p>
    <w:p w:rsidR="005E3BC1" w:rsidRDefault="005E3BC1" w:rsidP="005E3BC1">
      <w:pPr>
        <w:jc w:val="both"/>
      </w:pPr>
      <w:r>
        <w:t>Le film proposé vise à questionner les pratiques de classe en production d’écrit.  Cinq enseignants qui exercent tous en REP plus à Roubaix ont accepté de nous parler de leurs pratiques à partir de six questions.</w:t>
      </w:r>
    </w:p>
    <w:p w:rsidR="005E3BC1" w:rsidRDefault="005E3BC1" w:rsidP="00BF384F">
      <w:pPr>
        <w:rPr>
          <w:rFonts w:ascii="Arial" w:hAnsi="Arial"/>
          <w:b/>
        </w:rPr>
      </w:pPr>
    </w:p>
    <w:p w:rsidR="005E3BC1" w:rsidRDefault="005E3BC1" w:rsidP="00BF384F">
      <w:pPr>
        <w:rPr>
          <w:rFonts w:ascii="Arial" w:hAnsi="Arial"/>
          <w:b/>
        </w:rPr>
      </w:pPr>
    </w:p>
    <w:p w:rsidR="005E3BC1" w:rsidRDefault="005E3BC1" w:rsidP="00BF384F">
      <w:pPr>
        <w:rPr>
          <w:rFonts w:ascii="Arial" w:hAnsi="Arial"/>
          <w:b/>
        </w:rPr>
      </w:pPr>
    </w:p>
    <w:p w:rsidR="005E3BC1" w:rsidRDefault="005E3BC1" w:rsidP="00BF384F">
      <w:pPr>
        <w:rPr>
          <w:rFonts w:ascii="Arial" w:hAnsi="Arial"/>
          <w:b/>
        </w:rPr>
      </w:pPr>
    </w:p>
    <w:p w:rsidR="00BF384F" w:rsidRPr="00BF384F" w:rsidRDefault="005E3BC1" w:rsidP="00BF384F">
      <w:pPr>
        <w:rPr>
          <w:rFonts w:ascii="Arial" w:hAnsi="Arial"/>
          <w:b/>
        </w:rPr>
      </w:pPr>
      <w:r>
        <w:rPr>
          <w:rFonts w:ascii="Arial" w:hAnsi="Arial"/>
          <w:b/>
          <w:noProof/>
          <w:lang w:eastAsia="fr-FR"/>
        </w:rPr>
        <w:drawing>
          <wp:inline distT="0" distB="0" distL="0" distR="0">
            <wp:extent cx="5486400" cy="3200400"/>
            <wp:effectExtent l="0" t="19050" r="0" b="76200"/>
            <wp:docPr id="2" name="D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1570FB" w:rsidRDefault="001570FB" w:rsidP="00AF4070">
      <w:pPr>
        <w:jc w:val="both"/>
      </w:pPr>
    </w:p>
    <w:p w:rsidR="001570FB" w:rsidRDefault="001570FB" w:rsidP="00AF4070">
      <w:pPr>
        <w:jc w:val="both"/>
      </w:pPr>
    </w:p>
    <w:p w:rsidR="001570FB" w:rsidRDefault="001570FB" w:rsidP="00AF4070">
      <w:pPr>
        <w:jc w:val="both"/>
      </w:pPr>
    </w:p>
    <w:p w:rsidR="001570FB" w:rsidRDefault="00BF384F" w:rsidP="00AF4070">
      <w:pPr>
        <w:jc w:val="both"/>
      </w:pPr>
      <w:r>
        <w:t>Le</w:t>
      </w:r>
      <w:r w:rsidR="001570FB">
        <w:t>ur</w:t>
      </w:r>
      <w:r>
        <w:t xml:space="preserve">s réponses nous donnent </w:t>
      </w:r>
      <w:r w:rsidR="001570FB">
        <w:t>ainsi</w:t>
      </w:r>
      <w:r>
        <w:t xml:space="preserve"> quelques éléments intéressants sur leur</w:t>
      </w:r>
      <w:r w:rsidR="001570FB">
        <w:t>s représentations de l’enseignement de  l’écriture en classe.</w:t>
      </w:r>
    </w:p>
    <w:p w:rsidR="00AF4070" w:rsidRDefault="001570FB" w:rsidP="00AF4070">
      <w:pPr>
        <w:jc w:val="both"/>
      </w:pPr>
      <w:r>
        <w:t>Ce film constitue un matériau d’analyse exploitable en formation.</w:t>
      </w:r>
    </w:p>
    <w:p w:rsidR="00652F9C" w:rsidRDefault="00652F9C" w:rsidP="00AF4070">
      <w:pPr>
        <w:jc w:val="both"/>
        <w:rPr>
          <w:rFonts w:ascii="Arial" w:hAnsi="Arial"/>
        </w:rPr>
      </w:pPr>
    </w:p>
    <w:p w:rsidR="008C7B94" w:rsidRDefault="00FA4E30" w:rsidP="00AF4070">
      <w:pPr>
        <w:jc w:val="both"/>
        <w:rPr>
          <w:rFonts w:ascii="Arial" w:hAnsi="Arial"/>
          <w:color w:val="FF0000"/>
        </w:rPr>
      </w:pPr>
      <w:r>
        <w:rPr>
          <w:rFonts w:ascii="Arial" w:hAnsi="Arial"/>
          <w:color w:val="FF0000"/>
          <w:highlight w:val="yellow"/>
        </w:rPr>
        <w:t xml:space="preserve">Faire le lien avec le </w:t>
      </w:r>
      <w:r w:rsidR="008C7B94" w:rsidRPr="00FA4E30">
        <w:rPr>
          <w:rFonts w:ascii="Arial" w:hAnsi="Arial"/>
          <w:color w:val="FF0000"/>
          <w:highlight w:val="yellow"/>
        </w:rPr>
        <w:t xml:space="preserve"> Film « paroles d’enseignants »</w:t>
      </w:r>
    </w:p>
    <w:p w:rsidR="008C7B94" w:rsidRDefault="008C7B94" w:rsidP="00AF4070">
      <w:pPr>
        <w:jc w:val="both"/>
        <w:rPr>
          <w:rFonts w:ascii="Arial" w:hAnsi="Arial"/>
          <w:color w:val="FF0000"/>
        </w:rPr>
      </w:pPr>
    </w:p>
    <w:p w:rsidR="008C7B94" w:rsidRPr="008C7B94" w:rsidRDefault="008C7B94" w:rsidP="008C7B94">
      <w:pPr>
        <w:rPr>
          <w:rFonts w:ascii="Arial" w:hAnsi="Arial"/>
          <w:b/>
        </w:rPr>
      </w:pPr>
      <w:r>
        <w:rPr>
          <w:rFonts w:ascii="Arial" w:hAnsi="Arial"/>
          <w:color w:val="FF0000"/>
        </w:rPr>
        <w:br w:type="page"/>
      </w:r>
      <w:r w:rsidRPr="008C7B94">
        <w:rPr>
          <w:rFonts w:ascii="Arial" w:hAnsi="Arial"/>
          <w:b/>
        </w:rPr>
        <w:t>3 – Analyse d’une pratique de classe et observables pour l’inspection</w:t>
      </w:r>
    </w:p>
    <w:p w:rsidR="006A3319" w:rsidRDefault="006A3319" w:rsidP="00A3756D">
      <w:pPr>
        <w:jc w:val="both"/>
        <w:rPr>
          <w:bCs/>
        </w:rPr>
      </w:pPr>
    </w:p>
    <w:p w:rsidR="00A3756D" w:rsidRDefault="008C7B94" w:rsidP="00A3756D">
      <w:pPr>
        <w:jc w:val="both"/>
        <w:rPr>
          <w:bCs/>
        </w:rPr>
      </w:pPr>
      <w:r w:rsidRPr="008C7B94">
        <w:rPr>
          <w:bCs/>
        </w:rPr>
        <w:t xml:space="preserve">L’analyse </w:t>
      </w:r>
      <w:r>
        <w:rPr>
          <w:bCs/>
        </w:rPr>
        <w:t xml:space="preserve">prend appui sur un film tourné </w:t>
      </w:r>
      <w:r w:rsidR="00FA4E30" w:rsidRPr="00FA4E30">
        <w:rPr>
          <w:bCs/>
          <w:color w:val="FF0000"/>
          <w:highlight w:val="yellow"/>
        </w:rPr>
        <w:t>(faire le lien avec le film)</w:t>
      </w:r>
      <w:r w:rsidR="00FA4E30">
        <w:rPr>
          <w:bCs/>
        </w:rPr>
        <w:t xml:space="preserve"> </w:t>
      </w:r>
      <w:r>
        <w:rPr>
          <w:bCs/>
        </w:rPr>
        <w:t>dans une classe de CM2 à Roubaix</w:t>
      </w:r>
      <w:r w:rsidR="00A3756D">
        <w:rPr>
          <w:bCs/>
        </w:rPr>
        <w:t xml:space="preserve"> en janvier 2015</w:t>
      </w:r>
      <w:r>
        <w:rPr>
          <w:bCs/>
        </w:rPr>
        <w:t>. L’enseignante propose une activité d’écriture sur la description à partir de plusieurs supports iconographiques</w:t>
      </w:r>
      <w:r w:rsidR="00A3756D">
        <w:rPr>
          <w:bCs/>
        </w:rPr>
        <w:t xml:space="preserve"> (portrait de Louis XIV, paysage industriel, une course cycliste). Les élèves ont auparavant lu des textes descriptifs sur le portrait.</w:t>
      </w:r>
    </w:p>
    <w:p w:rsidR="00A3756D" w:rsidRPr="00A3756D" w:rsidRDefault="00A3756D" w:rsidP="00A3756D">
      <w:pPr>
        <w:jc w:val="both"/>
        <w:rPr>
          <w:bCs/>
        </w:rPr>
      </w:pPr>
      <w:r>
        <w:rPr>
          <w:bCs/>
        </w:rPr>
        <w:t>Il s’agit d’un premier jet d’écriture. Ils ont à leur disposition une grille de relecture et des fiches de vocabulaire.</w:t>
      </w:r>
    </w:p>
    <w:p w:rsidR="00A3756D" w:rsidRPr="00A3756D" w:rsidRDefault="00A3756D" w:rsidP="00A3756D">
      <w:pPr>
        <w:jc w:val="both"/>
        <w:rPr>
          <w:bCs/>
        </w:rPr>
      </w:pPr>
      <w:r w:rsidRPr="00A3756D">
        <w:rPr>
          <w:bCs/>
        </w:rPr>
        <w:t>Les éléments d’analyse s’articulent autour de points positifs et d’un repérage des difficultés</w:t>
      </w:r>
      <w:r w:rsidR="003C449B">
        <w:rPr>
          <w:bCs/>
        </w:rPr>
        <w:t xml:space="preserve"> en termes de conception et de conduite de séance</w:t>
      </w:r>
      <w:r w:rsidRPr="00A3756D">
        <w:rPr>
          <w:bCs/>
        </w:rPr>
        <w:t>.</w:t>
      </w:r>
    </w:p>
    <w:p w:rsidR="00443A52" w:rsidRDefault="00443A52" w:rsidP="008C7B94">
      <w:pPr>
        <w:rPr>
          <w:b/>
          <w:bCs/>
        </w:rPr>
      </w:pPr>
    </w:p>
    <w:p w:rsidR="00443A52" w:rsidRDefault="00906C90" w:rsidP="008C7B94">
      <w:pPr>
        <w:rPr>
          <w:bCs/>
          <w:color w:val="FF0000"/>
        </w:rPr>
      </w:pPr>
      <w:r>
        <w:rPr>
          <w:bCs/>
          <w:color w:val="FF0000"/>
          <w:highlight w:val="yellow"/>
        </w:rPr>
        <w:t>Mettre en lien « fiche</w:t>
      </w:r>
      <w:r w:rsidR="00443A52" w:rsidRPr="00554E62">
        <w:rPr>
          <w:bCs/>
          <w:color w:val="FF0000"/>
          <w:highlight w:val="yellow"/>
        </w:rPr>
        <w:t xml:space="preserve"> de relecture</w:t>
      </w:r>
      <w:r>
        <w:rPr>
          <w:bCs/>
          <w:color w:val="FF0000"/>
          <w:highlight w:val="yellow"/>
        </w:rPr>
        <w:t> » et « cartes</w:t>
      </w:r>
      <w:r w:rsidR="00443A52" w:rsidRPr="00554E62">
        <w:rPr>
          <w:bCs/>
          <w:color w:val="FF0000"/>
          <w:highlight w:val="yellow"/>
        </w:rPr>
        <w:t xml:space="preserve"> de vocabulaire</w:t>
      </w:r>
      <w:r>
        <w:rPr>
          <w:bCs/>
          <w:color w:val="FF0000"/>
        </w:rPr>
        <w:t> »</w:t>
      </w:r>
    </w:p>
    <w:p w:rsidR="008C7B94" w:rsidRPr="00443A52" w:rsidRDefault="008C7B94" w:rsidP="008C7B94">
      <w:pPr>
        <w:rPr>
          <w:bCs/>
          <w:color w:val="FF0000"/>
        </w:rPr>
      </w:pPr>
    </w:p>
    <w:p w:rsidR="008C7B94" w:rsidRPr="0057587D" w:rsidRDefault="00656427" w:rsidP="008C7B94">
      <w:pPr>
        <w:rPr>
          <w:b/>
          <w:bCs/>
        </w:rPr>
      </w:pPr>
      <w:r>
        <w:rPr>
          <w:b/>
          <w:bCs/>
        </w:rPr>
        <w:t xml:space="preserve">A - </w:t>
      </w:r>
      <w:r w:rsidR="008C7B94" w:rsidRPr="0057587D">
        <w:rPr>
          <w:b/>
          <w:bCs/>
        </w:rPr>
        <w:t>Points positifs</w:t>
      </w:r>
    </w:p>
    <w:p w:rsidR="003C449B" w:rsidRDefault="003C449B" w:rsidP="008C7B94">
      <w:r>
        <w:t xml:space="preserve">Un bon </w:t>
      </w:r>
      <w:r w:rsidR="00030C09">
        <w:t>climat de travail.</w:t>
      </w:r>
    </w:p>
    <w:p w:rsidR="008C7B94" w:rsidRDefault="00030C09" w:rsidP="008C7B94">
      <w:r>
        <w:t>L</w:t>
      </w:r>
      <w:r w:rsidR="008C7B94">
        <w:t>es élèves ont produit</w:t>
      </w:r>
      <w:r>
        <w:t xml:space="preserve"> un écrit.</w:t>
      </w:r>
    </w:p>
    <w:p w:rsidR="00030C09" w:rsidRDefault="00030C09" w:rsidP="00030C09">
      <w:r>
        <w:t>La séance est structurée : consigne claire ; phase de planification, centrée sur la procédure ; phase d’écriture ; phase de lecture et de contrôle du respect de la contrainte ; phase de relecture (auto évaluation du premier jet).</w:t>
      </w:r>
    </w:p>
    <w:p w:rsidR="00030C09" w:rsidRDefault="00030C09" w:rsidP="00030C09">
      <w:r>
        <w:t>Le choix de la modalité de travail : écriture en binôme.</w:t>
      </w:r>
    </w:p>
    <w:p w:rsidR="008C7B94" w:rsidRDefault="008C7B94" w:rsidP="008C7B94">
      <w:r>
        <w:t>Des outils d’aide à l’écriture sont proposés (lexique, dictionnaire) ainsi qu’une grille de relecture en vue d’une amélioration</w:t>
      </w:r>
      <w:r w:rsidR="00030C09">
        <w:t>.</w:t>
      </w:r>
    </w:p>
    <w:p w:rsidR="008C7B94" w:rsidRDefault="008C7B94" w:rsidP="008C7B94">
      <w:r>
        <w:t xml:space="preserve">Les productions sont </w:t>
      </w:r>
      <w:r w:rsidR="00030C09">
        <w:t>socialisées par une lecture</w:t>
      </w:r>
      <w:r>
        <w:t xml:space="preserve"> à la classe</w:t>
      </w:r>
      <w:r w:rsidR="00030C09">
        <w:t>.</w:t>
      </w:r>
    </w:p>
    <w:p w:rsidR="008C7B94" w:rsidRDefault="008C7B94" w:rsidP="008C7B94"/>
    <w:p w:rsidR="006A3319" w:rsidRDefault="00656427" w:rsidP="00AF4070">
      <w:pPr>
        <w:jc w:val="both"/>
        <w:rPr>
          <w:b/>
          <w:bCs/>
        </w:rPr>
      </w:pPr>
      <w:r>
        <w:rPr>
          <w:b/>
          <w:bCs/>
        </w:rPr>
        <w:t xml:space="preserve">B - </w:t>
      </w:r>
      <w:r w:rsidR="00B31780">
        <w:rPr>
          <w:b/>
          <w:bCs/>
        </w:rPr>
        <w:t>R</w:t>
      </w:r>
      <w:r w:rsidR="00B31780" w:rsidRPr="00B31780">
        <w:rPr>
          <w:b/>
          <w:bCs/>
        </w:rPr>
        <w:t>epérage des difficultés en termes de conception et de conduite de séance</w:t>
      </w:r>
    </w:p>
    <w:p w:rsidR="00B31780" w:rsidRDefault="00B31780" w:rsidP="00AF4070">
      <w:pPr>
        <w:jc w:val="both"/>
        <w:rPr>
          <w:b/>
          <w:bCs/>
        </w:rPr>
      </w:pPr>
    </w:p>
    <w:p w:rsidR="006A3319" w:rsidRDefault="00B31780" w:rsidP="006A3319">
      <w:pPr>
        <w:numPr>
          <w:ilvl w:val="0"/>
          <w:numId w:val="12"/>
        </w:numPr>
        <w:rPr>
          <w:b/>
        </w:rPr>
      </w:pPr>
      <w:r w:rsidRPr="006A3319">
        <w:rPr>
          <w:b/>
        </w:rPr>
        <w:t>La planification</w:t>
      </w:r>
      <w:r w:rsidR="006A3319" w:rsidRPr="006A3319">
        <w:rPr>
          <w:b/>
        </w:rPr>
        <w:t> </w:t>
      </w:r>
    </w:p>
    <w:p w:rsidR="00656427" w:rsidRDefault="00656427" w:rsidP="006A3319">
      <w:pPr>
        <w:rPr>
          <w:bCs/>
          <w:iCs/>
        </w:rPr>
      </w:pPr>
    </w:p>
    <w:p w:rsidR="00656427" w:rsidRDefault="00656427" w:rsidP="006A3319">
      <w:pPr>
        <w:rPr>
          <w:bCs/>
          <w:iCs/>
        </w:rPr>
      </w:pPr>
    </w:p>
    <w:p w:rsidR="006A3319" w:rsidRPr="006A3319" w:rsidRDefault="006A3319" w:rsidP="006A3319">
      <w:pPr>
        <w:rPr>
          <w:b/>
        </w:rPr>
      </w:pPr>
      <w:r>
        <w:rPr>
          <w:bCs/>
          <w:iCs/>
        </w:rPr>
        <w:t>Penser l’oral comme un outil</w:t>
      </w:r>
      <w:r w:rsidRPr="006A3319">
        <w:rPr>
          <w:bCs/>
          <w:iCs/>
        </w:rPr>
        <w:t xml:space="preserve"> au service de l’écrit</w:t>
      </w:r>
    </w:p>
    <w:p w:rsidR="00656427" w:rsidRDefault="00656427" w:rsidP="006A3319"/>
    <w:p w:rsidR="00B31780" w:rsidRDefault="00B31780" w:rsidP="006A3319"/>
    <w:tbl>
      <w:tblPr>
        <w:tblStyle w:val="Grilledutableau"/>
        <w:tblW w:w="0" w:type="auto"/>
        <w:tblLook w:val="01E0" w:firstRow="1" w:lastRow="1" w:firstColumn="1" w:lastColumn="1" w:noHBand="0" w:noVBand="0"/>
      </w:tblPr>
      <w:tblGrid>
        <w:gridCol w:w="4606"/>
        <w:gridCol w:w="4606"/>
      </w:tblGrid>
      <w:tr w:rsidR="00B31780">
        <w:tc>
          <w:tcPr>
            <w:tcW w:w="4606" w:type="dxa"/>
          </w:tcPr>
          <w:p w:rsidR="00613CC8" w:rsidRDefault="00B31780" w:rsidP="00B31780">
            <w:pPr>
              <w:rPr>
                <w:b/>
              </w:rPr>
            </w:pPr>
            <w:r w:rsidRPr="00613CC8">
              <w:rPr>
                <w:b/>
              </w:rPr>
              <w:t xml:space="preserve">Les </w:t>
            </w:r>
            <w:r w:rsidR="00656427">
              <w:rPr>
                <w:b/>
              </w:rPr>
              <w:t>observable</w:t>
            </w:r>
            <w:r w:rsidRPr="00613CC8">
              <w:rPr>
                <w:b/>
              </w:rPr>
              <w:t>s</w:t>
            </w:r>
          </w:p>
          <w:p w:rsidR="00B31780" w:rsidRPr="00613CC8" w:rsidRDefault="00B31780" w:rsidP="00B31780">
            <w:pPr>
              <w:rPr>
                <w:b/>
              </w:rPr>
            </w:pPr>
          </w:p>
          <w:p w:rsidR="00B31780" w:rsidRDefault="00B31780" w:rsidP="00613CC8">
            <w:pPr>
              <w:jc w:val="both"/>
            </w:pPr>
            <w:r>
              <w:t>L’enseignante fait verbaliser une suite d’actions possibles pour écrire</w:t>
            </w:r>
            <w:r w:rsidR="00613CC8">
              <w:t>. Elle les écrit</w:t>
            </w:r>
            <w:r>
              <w:t xml:space="preserve"> au tableau sans faire d</w:t>
            </w:r>
            <w:r w:rsidR="00613CC8">
              <w:t>e lien explicite avec les textes</w:t>
            </w:r>
            <w:r>
              <w:t xml:space="preserve"> lus précédemment  (j’observe, je peux faire une liste, je rédige des phrases, je suis un certain ordre) .</w:t>
            </w:r>
          </w:p>
          <w:p w:rsidR="00B31780" w:rsidRDefault="00B31780" w:rsidP="00613CC8">
            <w:pPr>
              <w:jc w:val="both"/>
            </w:pPr>
            <w:r>
              <w:t>Il n’y a pas d’enjeu défini pour aucune des descriptions, pas d’intervention de l’enseignante sur les effets à produire en fonction de cet enjeu.</w:t>
            </w:r>
          </w:p>
          <w:p w:rsidR="00B31780" w:rsidRDefault="00B31780" w:rsidP="00613CC8">
            <w:pPr>
              <w:jc w:val="both"/>
            </w:pPr>
            <w:r>
              <w:t>L’enseignante reste dans une approche « technique » et très formelle (</w:t>
            </w:r>
            <w:r w:rsidR="00613CC8">
              <w:t>premier plan, deuxième plan</w:t>
            </w:r>
            <w:r>
              <w:t xml:space="preserve">) </w:t>
            </w:r>
            <w:r w:rsidR="00613CC8">
              <w:t>qui n’outille pas les élèves et ne tient compte ni de   la spécificité de l’objet à décrire ni de l’enjeu de la description</w:t>
            </w:r>
            <w:r>
              <w:t>.</w:t>
            </w:r>
          </w:p>
        </w:tc>
        <w:tc>
          <w:tcPr>
            <w:tcW w:w="4606" w:type="dxa"/>
          </w:tcPr>
          <w:p w:rsidR="00613CC8" w:rsidRDefault="00B31780" w:rsidP="00B31780">
            <w:pPr>
              <w:rPr>
                <w:b/>
              </w:rPr>
            </w:pPr>
            <w:r w:rsidRPr="00613CC8">
              <w:rPr>
                <w:b/>
              </w:rPr>
              <w:t>Les pistes de travail</w:t>
            </w:r>
          </w:p>
          <w:p w:rsidR="00B31780" w:rsidRPr="00613CC8" w:rsidRDefault="00B31780" w:rsidP="00B31780">
            <w:pPr>
              <w:rPr>
                <w:b/>
              </w:rPr>
            </w:pPr>
          </w:p>
          <w:p w:rsidR="00B31780" w:rsidRPr="00F76F11" w:rsidRDefault="00B31780" w:rsidP="00613CC8">
            <w:pPr>
              <w:ind w:left="360"/>
              <w:jc w:val="both"/>
              <w:rPr>
                <w:b/>
                <w:bCs/>
                <w:i/>
                <w:iCs/>
              </w:rPr>
            </w:pPr>
            <w:r w:rsidRPr="00F76F11">
              <w:rPr>
                <w:b/>
                <w:bCs/>
                <w:i/>
                <w:iCs/>
              </w:rPr>
              <w:t xml:space="preserve">Définir </w:t>
            </w:r>
            <w:r w:rsidR="00613CC8">
              <w:rPr>
                <w:b/>
                <w:bCs/>
                <w:i/>
                <w:iCs/>
              </w:rPr>
              <w:t>l’enjeu de la tâche d’écriture </w:t>
            </w:r>
          </w:p>
          <w:p w:rsidR="00B31780" w:rsidRDefault="00613CC8" w:rsidP="00613CC8">
            <w:pPr>
              <w:ind w:left="360"/>
              <w:jc w:val="both"/>
            </w:pPr>
            <w:r>
              <w:t xml:space="preserve">Pour quelle raison écrit-on </w:t>
            </w:r>
            <w:r w:rsidR="00B31780">
              <w:t xml:space="preserve">? En vue de quel effet </w:t>
            </w:r>
            <w:r>
              <w:t>à produire</w:t>
            </w:r>
            <w:r w:rsidR="00B31780">
              <w:t> ? Quelle relation entre l’én</w:t>
            </w:r>
            <w:r>
              <w:t xml:space="preserve">onciateur et le destinataire ? Quel </w:t>
            </w:r>
            <w:r w:rsidR="00B31780">
              <w:t xml:space="preserve">engagement </w:t>
            </w:r>
            <w:r>
              <w:t>de l’élève comme sujet écrivant ?</w:t>
            </w:r>
          </w:p>
          <w:p w:rsidR="00B31780" w:rsidRPr="00E50C43" w:rsidRDefault="002521AA" w:rsidP="00613CC8">
            <w:pPr>
              <w:ind w:left="360"/>
              <w:jc w:val="both"/>
              <w:rPr>
                <w:i/>
                <w:iCs/>
              </w:rPr>
            </w:pPr>
            <w:r w:rsidRPr="002521AA">
              <w:rPr>
                <w:i/>
                <w:iCs/>
              </w:rPr>
              <w:sym w:font="Wingdings" w:char="F0E0"/>
            </w:r>
            <w:r>
              <w:rPr>
                <w:i/>
                <w:iCs/>
              </w:rPr>
              <w:t xml:space="preserve"> D</w:t>
            </w:r>
            <w:r w:rsidR="00B31780" w:rsidRPr="00E50C43">
              <w:rPr>
                <w:i/>
                <w:iCs/>
              </w:rPr>
              <w:t>écri</w:t>
            </w:r>
            <w:r>
              <w:rPr>
                <w:i/>
                <w:iCs/>
              </w:rPr>
              <w:t>t-on</w:t>
            </w:r>
            <w:r w:rsidR="00B31780" w:rsidRPr="00E50C43">
              <w:rPr>
                <w:i/>
                <w:iCs/>
              </w:rPr>
              <w:t xml:space="preserve"> pour faire agir quelqu’un (dessiner la scène), pour </w:t>
            </w:r>
            <w:r>
              <w:rPr>
                <w:i/>
                <w:iCs/>
              </w:rPr>
              <w:t>informer, pour faire apprendre, p</w:t>
            </w:r>
            <w:r w:rsidR="00B31780" w:rsidRPr="00E50C43">
              <w:rPr>
                <w:i/>
                <w:iCs/>
              </w:rPr>
              <w:t>our insérer la description dans un récit ?</w:t>
            </w:r>
          </w:p>
          <w:p w:rsidR="00B31780" w:rsidRPr="00F76F11" w:rsidRDefault="00B31780" w:rsidP="00613CC8">
            <w:pPr>
              <w:ind w:left="360"/>
              <w:jc w:val="both"/>
              <w:rPr>
                <w:b/>
                <w:bCs/>
                <w:i/>
                <w:iCs/>
              </w:rPr>
            </w:pPr>
            <w:r w:rsidRPr="00F76F11">
              <w:rPr>
                <w:b/>
                <w:bCs/>
                <w:i/>
                <w:iCs/>
              </w:rPr>
              <w:t>Analyse</w:t>
            </w:r>
            <w:r w:rsidR="002521AA">
              <w:rPr>
                <w:b/>
                <w:bCs/>
                <w:i/>
                <w:iCs/>
              </w:rPr>
              <w:t>r le référent </w:t>
            </w:r>
          </w:p>
          <w:p w:rsidR="00B31780" w:rsidRDefault="00B31780" w:rsidP="00613CC8">
            <w:pPr>
              <w:ind w:left="360"/>
              <w:jc w:val="both"/>
            </w:pPr>
            <w:r>
              <w:t>Que veut-on en dire ? Que faut-il en dire ? Quelle pe</w:t>
            </w:r>
            <w:r w:rsidR="002521AA">
              <w:t xml:space="preserve">rspective d’analyse </w:t>
            </w:r>
            <w:r>
              <w:t>adopte</w:t>
            </w:r>
            <w:r w:rsidR="002521AA">
              <w:t>-t-on</w:t>
            </w:r>
            <w:r>
              <w:t> ?</w:t>
            </w:r>
          </w:p>
          <w:p w:rsidR="00B31780" w:rsidRPr="00F76F11" w:rsidRDefault="002521AA" w:rsidP="00613CC8">
            <w:pPr>
              <w:ind w:left="360"/>
              <w:jc w:val="both"/>
              <w:rPr>
                <w:b/>
                <w:bCs/>
                <w:i/>
                <w:iCs/>
              </w:rPr>
            </w:pPr>
            <w:r>
              <w:rPr>
                <w:b/>
                <w:bCs/>
                <w:i/>
                <w:iCs/>
              </w:rPr>
              <w:t>Construire le schéma textuel </w:t>
            </w:r>
          </w:p>
          <w:p w:rsidR="00B31780" w:rsidRDefault="00B31780" w:rsidP="00613CC8">
            <w:pPr>
              <w:ind w:left="360"/>
              <w:jc w:val="both"/>
            </w:pPr>
            <w:r>
              <w:t>Quelle organisa</w:t>
            </w:r>
            <w:r w:rsidR="002521AA">
              <w:t>tion des informations retenues et q</w:t>
            </w:r>
            <w:r>
              <w:t>uelle hiérarchisation ?</w:t>
            </w:r>
          </w:p>
          <w:p w:rsidR="00B31780" w:rsidRPr="00D55462" w:rsidRDefault="00B31780" w:rsidP="00613CC8">
            <w:pPr>
              <w:ind w:left="360"/>
              <w:jc w:val="both"/>
              <w:rPr>
                <w:b/>
                <w:bCs/>
                <w:i/>
                <w:iCs/>
              </w:rPr>
            </w:pPr>
          </w:p>
        </w:tc>
      </w:tr>
    </w:tbl>
    <w:p w:rsidR="00656427" w:rsidRDefault="00656427" w:rsidP="00AF4070">
      <w:pPr>
        <w:jc w:val="both"/>
        <w:rPr>
          <w:rFonts w:ascii="Arial" w:hAnsi="Arial"/>
          <w:b/>
          <w:color w:val="FF0000"/>
        </w:rPr>
      </w:pPr>
    </w:p>
    <w:p w:rsidR="00656427" w:rsidRDefault="00656427" w:rsidP="00AF4070">
      <w:pPr>
        <w:jc w:val="both"/>
        <w:rPr>
          <w:rFonts w:ascii="Arial" w:hAnsi="Arial"/>
          <w:b/>
          <w:color w:val="FF0000"/>
        </w:rPr>
      </w:pPr>
    </w:p>
    <w:p w:rsidR="00656427" w:rsidRDefault="00656427" w:rsidP="00AF4070">
      <w:pPr>
        <w:jc w:val="both"/>
        <w:rPr>
          <w:rFonts w:ascii="Arial" w:hAnsi="Arial"/>
          <w:b/>
          <w:color w:val="FF0000"/>
        </w:rPr>
      </w:pPr>
    </w:p>
    <w:p w:rsidR="00656427" w:rsidRDefault="00656427" w:rsidP="00AF4070">
      <w:pPr>
        <w:jc w:val="both"/>
        <w:rPr>
          <w:rFonts w:ascii="Arial" w:hAnsi="Arial"/>
          <w:b/>
          <w:color w:val="FF0000"/>
        </w:rPr>
      </w:pPr>
    </w:p>
    <w:p w:rsidR="00656427" w:rsidRDefault="00656427" w:rsidP="00AF4070">
      <w:pPr>
        <w:jc w:val="both"/>
        <w:rPr>
          <w:rFonts w:ascii="Arial" w:hAnsi="Arial"/>
          <w:b/>
          <w:color w:val="FF0000"/>
        </w:rPr>
      </w:pPr>
    </w:p>
    <w:p w:rsidR="00656427" w:rsidRDefault="00656427" w:rsidP="00AF4070">
      <w:pPr>
        <w:jc w:val="both"/>
        <w:rPr>
          <w:rFonts w:ascii="Arial" w:hAnsi="Arial"/>
          <w:b/>
          <w:color w:val="FF0000"/>
        </w:rPr>
      </w:pPr>
    </w:p>
    <w:p w:rsidR="00656427" w:rsidRDefault="00656427" w:rsidP="00656427">
      <w:pPr>
        <w:numPr>
          <w:ilvl w:val="0"/>
          <w:numId w:val="12"/>
        </w:numPr>
        <w:rPr>
          <w:b/>
        </w:rPr>
      </w:pPr>
      <w:r w:rsidRPr="00656427">
        <w:rPr>
          <w:b/>
        </w:rPr>
        <w:t>La phase d’écriture</w:t>
      </w:r>
    </w:p>
    <w:p w:rsidR="00656427" w:rsidRPr="00656427" w:rsidRDefault="00656427" w:rsidP="00656427">
      <w:pPr>
        <w:ind w:left="720"/>
        <w:rPr>
          <w:b/>
        </w:rPr>
      </w:pPr>
    </w:p>
    <w:tbl>
      <w:tblPr>
        <w:tblStyle w:val="Grilledutableau"/>
        <w:tblW w:w="0" w:type="auto"/>
        <w:tblLook w:val="01E0" w:firstRow="1" w:lastRow="1" w:firstColumn="1" w:lastColumn="1" w:noHBand="0" w:noVBand="0"/>
      </w:tblPr>
      <w:tblGrid>
        <w:gridCol w:w="4606"/>
        <w:gridCol w:w="4606"/>
      </w:tblGrid>
      <w:tr w:rsidR="00656427">
        <w:tc>
          <w:tcPr>
            <w:tcW w:w="4606" w:type="dxa"/>
          </w:tcPr>
          <w:p w:rsidR="00656427" w:rsidRDefault="00656427" w:rsidP="00656427">
            <w:pPr>
              <w:rPr>
                <w:b/>
              </w:rPr>
            </w:pPr>
            <w:r w:rsidRPr="00613CC8">
              <w:rPr>
                <w:b/>
              </w:rPr>
              <w:t xml:space="preserve">Les </w:t>
            </w:r>
            <w:r>
              <w:rPr>
                <w:b/>
              </w:rPr>
              <w:t>observable</w:t>
            </w:r>
            <w:r w:rsidRPr="00613CC8">
              <w:rPr>
                <w:b/>
              </w:rPr>
              <w:t>s</w:t>
            </w:r>
          </w:p>
          <w:p w:rsidR="00656427" w:rsidRDefault="00656427" w:rsidP="00656427"/>
          <w:p w:rsidR="00656427" w:rsidRDefault="00656427" w:rsidP="00656427">
            <w:r>
              <w:t>Les élèves s’impliquent dans la tâche, posent des questions et utilisent les fiches de vocabulaire. L’enseignante passe dans les groupes et répond aux questions des élèves.</w:t>
            </w:r>
          </w:p>
          <w:p w:rsidR="00656427" w:rsidRDefault="00656427" w:rsidP="00656427">
            <w:r>
              <w:t>Le problème est celui du statut des outils : ils n’aident pas à la mise en texte, au travail s</w:t>
            </w:r>
            <w:r w:rsidR="00664A6D">
              <w:t>ur la langue de la description.</w:t>
            </w:r>
            <w:r>
              <w:br/>
              <w:t>Les élèves produisent des phrases juxtaposées qui ne constituent pas des textes.</w:t>
            </w:r>
          </w:p>
        </w:tc>
        <w:tc>
          <w:tcPr>
            <w:tcW w:w="4606" w:type="dxa"/>
          </w:tcPr>
          <w:p w:rsidR="00656427" w:rsidRPr="00656427" w:rsidRDefault="00656427" w:rsidP="00656427">
            <w:pPr>
              <w:rPr>
                <w:b/>
              </w:rPr>
            </w:pPr>
            <w:r w:rsidRPr="00656427">
              <w:rPr>
                <w:b/>
              </w:rPr>
              <w:t xml:space="preserve">Les pistes de travail </w:t>
            </w:r>
          </w:p>
          <w:p w:rsidR="00656427" w:rsidRDefault="00656427" w:rsidP="00656427">
            <w:pPr>
              <w:rPr>
                <w:b/>
                <w:bCs/>
                <w:i/>
                <w:iCs/>
              </w:rPr>
            </w:pPr>
          </w:p>
          <w:p w:rsidR="00656427" w:rsidRDefault="00656427" w:rsidP="00656427">
            <w:r w:rsidRPr="00356A6E">
              <w:rPr>
                <w:b/>
                <w:bCs/>
                <w:i/>
                <w:iCs/>
              </w:rPr>
              <w:t xml:space="preserve">Renforcer les interactions lecture-écriture </w:t>
            </w:r>
            <w:r>
              <w:t>pour permettre aux élèves de construire une représentation adaptée du texte à produire</w:t>
            </w:r>
            <w:r w:rsidR="00664A6D">
              <w:t>.</w:t>
            </w:r>
          </w:p>
          <w:p w:rsidR="00656427" w:rsidRPr="00E50C43" w:rsidRDefault="00656427" w:rsidP="00656427">
            <w:pPr>
              <w:rPr>
                <w:b/>
                <w:bCs/>
                <w:i/>
                <w:iCs/>
              </w:rPr>
            </w:pPr>
            <w:r w:rsidRPr="00E50C43">
              <w:rPr>
                <w:b/>
                <w:bCs/>
                <w:i/>
                <w:iCs/>
              </w:rPr>
              <w:t>P</w:t>
            </w:r>
            <w:r>
              <w:rPr>
                <w:b/>
                <w:bCs/>
                <w:i/>
                <w:iCs/>
              </w:rPr>
              <w:t>roposer des activités d’entraînement</w:t>
            </w:r>
            <w:r w:rsidR="001279AF">
              <w:rPr>
                <w:b/>
                <w:bCs/>
                <w:i/>
                <w:iCs/>
              </w:rPr>
              <w:t>, des gammes</w:t>
            </w:r>
          </w:p>
          <w:p w:rsidR="00656427" w:rsidRDefault="00656427" w:rsidP="00656427">
            <w:r>
              <w:t>Ecrire une description à partir d’une carte d’ide</w:t>
            </w:r>
            <w:r w:rsidR="001279AF">
              <w:t>ntité ; transformer un portrait, compléter un portrait…</w:t>
            </w:r>
          </w:p>
          <w:p w:rsidR="00664A6D" w:rsidRDefault="00656427" w:rsidP="00656427">
            <w:pPr>
              <w:rPr>
                <w:b/>
                <w:bCs/>
                <w:i/>
                <w:iCs/>
              </w:rPr>
            </w:pPr>
            <w:r w:rsidRPr="00E50C43">
              <w:rPr>
                <w:b/>
                <w:bCs/>
                <w:i/>
                <w:iCs/>
              </w:rPr>
              <w:t xml:space="preserve">Proposer des activités focalisées </w:t>
            </w:r>
          </w:p>
          <w:p w:rsidR="00656427" w:rsidRPr="00664A6D" w:rsidRDefault="00664A6D" w:rsidP="00656427">
            <w:pPr>
              <w:rPr>
                <w:bCs/>
                <w:iCs/>
              </w:rPr>
            </w:pPr>
            <w:r w:rsidRPr="00664A6D">
              <w:rPr>
                <w:bCs/>
                <w:iCs/>
              </w:rPr>
              <w:t>Des procédés de reprise dans la description</w:t>
            </w:r>
            <w:r>
              <w:rPr>
                <w:bCs/>
                <w:iCs/>
              </w:rPr>
              <w:t>, un travail sur les mots de liaison, sur les qualificatifs…</w:t>
            </w:r>
          </w:p>
        </w:tc>
      </w:tr>
    </w:tbl>
    <w:p w:rsidR="001279AF" w:rsidRDefault="001279AF" w:rsidP="00AF4070">
      <w:pPr>
        <w:jc w:val="both"/>
        <w:rPr>
          <w:rFonts w:ascii="Arial" w:hAnsi="Arial"/>
          <w:b/>
          <w:color w:val="FF0000"/>
        </w:rPr>
      </w:pPr>
    </w:p>
    <w:p w:rsidR="001279AF" w:rsidRDefault="001279AF" w:rsidP="00AF4070">
      <w:pPr>
        <w:jc w:val="both"/>
        <w:rPr>
          <w:rFonts w:ascii="Arial" w:hAnsi="Arial"/>
          <w:b/>
          <w:color w:val="FF0000"/>
        </w:rPr>
      </w:pPr>
    </w:p>
    <w:p w:rsidR="001279AF" w:rsidRPr="001279AF" w:rsidRDefault="001279AF" w:rsidP="001279AF">
      <w:pPr>
        <w:pStyle w:val="Paragraphedeliste"/>
        <w:numPr>
          <w:ilvl w:val="0"/>
          <w:numId w:val="12"/>
        </w:numPr>
        <w:rPr>
          <w:b/>
        </w:rPr>
      </w:pPr>
      <w:r w:rsidRPr="001279AF">
        <w:rPr>
          <w:b/>
        </w:rPr>
        <w:t>La lecture des textes</w:t>
      </w:r>
    </w:p>
    <w:p w:rsidR="001279AF" w:rsidRDefault="001279AF" w:rsidP="00AF4070">
      <w:pPr>
        <w:jc w:val="both"/>
        <w:rPr>
          <w:rFonts w:ascii="Arial" w:hAnsi="Arial"/>
          <w:b/>
          <w:color w:val="FF0000"/>
        </w:rPr>
      </w:pPr>
    </w:p>
    <w:tbl>
      <w:tblPr>
        <w:tblStyle w:val="Grilledutableau"/>
        <w:tblW w:w="0" w:type="auto"/>
        <w:tblLook w:val="01E0" w:firstRow="1" w:lastRow="1" w:firstColumn="1" w:lastColumn="1" w:noHBand="0" w:noVBand="0"/>
      </w:tblPr>
      <w:tblGrid>
        <w:gridCol w:w="4606"/>
        <w:gridCol w:w="4606"/>
      </w:tblGrid>
      <w:tr w:rsidR="001279AF">
        <w:tc>
          <w:tcPr>
            <w:tcW w:w="4606" w:type="dxa"/>
          </w:tcPr>
          <w:p w:rsidR="001279AF" w:rsidRPr="001279AF" w:rsidRDefault="001279AF" w:rsidP="001279AF">
            <w:pPr>
              <w:rPr>
                <w:b/>
              </w:rPr>
            </w:pPr>
            <w:r w:rsidRPr="001279AF">
              <w:rPr>
                <w:b/>
              </w:rPr>
              <w:t>Les observables</w:t>
            </w:r>
          </w:p>
          <w:p w:rsidR="001279AF" w:rsidRDefault="001279AF" w:rsidP="001279AF"/>
          <w:p w:rsidR="001279AF" w:rsidRDefault="001279AF" w:rsidP="001279AF">
            <w:pPr>
              <w:jc w:val="both"/>
            </w:pPr>
            <w:r>
              <w:t xml:space="preserve">Les </w:t>
            </w:r>
            <w:r w:rsidR="005B459A">
              <w:t>élèves lisent à haute voix leur production</w:t>
            </w:r>
            <w:r>
              <w:t xml:space="preserve"> </w:t>
            </w:r>
            <w:r w:rsidR="005B459A">
              <w:t xml:space="preserve">sans l’avoir préparée </w:t>
            </w:r>
            <w:r>
              <w:t xml:space="preserve">et l’enseignante sollicite l’avis des autres élèves. Mais la situation de communication reste enfermée dans la relation exclusive maître/élève. </w:t>
            </w:r>
          </w:p>
          <w:p w:rsidR="001279AF" w:rsidRDefault="001279AF" w:rsidP="001279AF">
            <w:pPr>
              <w:jc w:val="both"/>
            </w:pPr>
            <w:r>
              <w:t>Les sollicitations magistrales  sont vagues : « qu’est-ce que vous avez remarqué d’intéressant ? Qu’est-ce qui est bien ? Quelle méthode ils ont utilisée ? »</w:t>
            </w:r>
          </w:p>
          <w:p w:rsidR="001279AF" w:rsidRDefault="001279AF" w:rsidP="001279AF">
            <w:pPr>
              <w:jc w:val="both"/>
            </w:pPr>
            <w:r>
              <w:t>Les réponses des élèves restent très générales : quels sont les critères qui permettent de dire si « c’est bien » ?</w:t>
            </w:r>
          </w:p>
        </w:tc>
        <w:tc>
          <w:tcPr>
            <w:tcW w:w="4606" w:type="dxa"/>
          </w:tcPr>
          <w:p w:rsidR="001279AF" w:rsidRDefault="001279AF" w:rsidP="001279AF">
            <w:pPr>
              <w:rPr>
                <w:b/>
              </w:rPr>
            </w:pPr>
            <w:r w:rsidRPr="001279AF">
              <w:rPr>
                <w:b/>
              </w:rPr>
              <w:t>Les pistes de travail</w:t>
            </w:r>
          </w:p>
          <w:p w:rsidR="001279AF" w:rsidRPr="001279AF" w:rsidRDefault="001279AF" w:rsidP="001279AF">
            <w:pPr>
              <w:rPr>
                <w:b/>
              </w:rPr>
            </w:pPr>
          </w:p>
          <w:p w:rsidR="001279AF" w:rsidRPr="005B459A" w:rsidRDefault="001279AF" w:rsidP="001279AF">
            <w:pPr>
              <w:rPr>
                <w:b/>
                <w:bCs/>
                <w:i/>
                <w:iCs/>
              </w:rPr>
            </w:pPr>
            <w:r w:rsidRPr="005E6153">
              <w:rPr>
                <w:b/>
                <w:bCs/>
                <w:i/>
                <w:iCs/>
              </w:rPr>
              <w:t>Contrôler l’écrit produit par rapport à l’écrit attendu</w:t>
            </w:r>
          </w:p>
          <w:p w:rsidR="005B459A" w:rsidRDefault="001279AF" w:rsidP="001279AF">
            <w:r>
              <w:t xml:space="preserve">Cela passe par une préparation précise du questionnement qui doit permettre </w:t>
            </w:r>
            <w:r w:rsidR="005B459A">
              <w:t xml:space="preserve">aux élèves de repérer les dysfonctionnements afin d’améliorer leur écrit </w:t>
            </w:r>
          </w:p>
          <w:p w:rsidR="001279AF" w:rsidRPr="005E6153" w:rsidRDefault="001279AF" w:rsidP="001279AF">
            <w:r>
              <w:t xml:space="preserve"> </w:t>
            </w:r>
            <w:r w:rsidR="005B459A" w:rsidRPr="005B459A">
              <w:sym w:font="Wingdings" w:char="F0E0"/>
            </w:r>
            <w:r w:rsidR="005B459A">
              <w:t xml:space="preserve"> à partir </w:t>
            </w:r>
            <w:r>
              <w:t xml:space="preserve"> </w:t>
            </w:r>
            <w:r w:rsidR="005B459A">
              <w:t>d’</w:t>
            </w:r>
            <w:r>
              <w:t>échanges au sein de la communauté des lecteurs : ne donner qu’un seul support déclencheur aurait pu permettre de comparer les écrits.</w:t>
            </w:r>
            <w:r>
              <w:br/>
            </w:r>
            <w:r w:rsidR="005B459A">
              <w:t xml:space="preserve"> </w:t>
            </w:r>
            <w:r w:rsidR="005B459A" w:rsidRPr="005B459A">
              <w:sym w:font="Wingdings" w:char="F0E0"/>
            </w:r>
            <w:r w:rsidR="005B459A">
              <w:t xml:space="preserve"> à partir d’un </w:t>
            </w:r>
            <w:r>
              <w:t>retour aux écrits de référence : descriptions dans des manuels, des albums, portraits,…</w:t>
            </w:r>
          </w:p>
          <w:p w:rsidR="001279AF" w:rsidRDefault="001279AF" w:rsidP="001279AF"/>
        </w:tc>
      </w:tr>
    </w:tbl>
    <w:p w:rsidR="00443A52" w:rsidRDefault="00443A52" w:rsidP="00AF4070">
      <w:pPr>
        <w:jc w:val="both"/>
        <w:rPr>
          <w:rFonts w:ascii="Arial" w:hAnsi="Arial"/>
          <w:b/>
          <w:color w:val="FF0000"/>
        </w:rPr>
      </w:pPr>
    </w:p>
    <w:p w:rsidR="00443A52" w:rsidRDefault="00443A52" w:rsidP="00AF4070">
      <w:pPr>
        <w:jc w:val="both"/>
        <w:rPr>
          <w:rFonts w:ascii="Arial" w:hAnsi="Arial"/>
          <w:b/>
          <w:color w:val="FF0000"/>
        </w:rPr>
      </w:pPr>
    </w:p>
    <w:p w:rsidR="00443A52" w:rsidRPr="00443A52" w:rsidRDefault="00443A52" w:rsidP="00443A52">
      <w:pPr>
        <w:pStyle w:val="Paragraphedeliste"/>
        <w:numPr>
          <w:ilvl w:val="0"/>
          <w:numId w:val="12"/>
        </w:numPr>
        <w:rPr>
          <w:b/>
        </w:rPr>
      </w:pPr>
      <w:r w:rsidRPr="00443A52">
        <w:rPr>
          <w:b/>
        </w:rPr>
        <w:t>La relecture</w:t>
      </w:r>
    </w:p>
    <w:p w:rsidR="00443A52" w:rsidRDefault="00443A52" w:rsidP="00AF4070">
      <w:pPr>
        <w:jc w:val="both"/>
        <w:rPr>
          <w:rFonts w:ascii="Arial" w:hAnsi="Arial"/>
          <w:b/>
          <w:color w:val="FF0000"/>
        </w:rPr>
      </w:pPr>
    </w:p>
    <w:tbl>
      <w:tblPr>
        <w:tblStyle w:val="Grilledutableau"/>
        <w:tblW w:w="0" w:type="auto"/>
        <w:tblLook w:val="01E0" w:firstRow="1" w:lastRow="1" w:firstColumn="1" w:lastColumn="1" w:noHBand="0" w:noVBand="0"/>
      </w:tblPr>
      <w:tblGrid>
        <w:gridCol w:w="4606"/>
        <w:gridCol w:w="4606"/>
      </w:tblGrid>
      <w:tr w:rsidR="00443A52">
        <w:tc>
          <w:tcPr>
            <w:tcW w:w="4606" w:type="dxa"/>
          </w:tcPr>
          <w:p w:rsidR="00443A52" w:rsidRPr="00443A52" w:rsidRDefault="00443A52" w:rsidP="00443A52">
            <w:pPr>
              <w:rPr>
                <w:b/>
              </w:rPr>
            </w:pPr>
            <w:r w:rsidRPr="00443A52">
              <w:rPr>
                <w:b/>
              </w:rPr>
              <w:t>Les observables</w:t>
            </w:r>
          </w:p>
          <w:p w:rsidR="00443A52" w:rsidRDefault="00443A52" w:rsidP="00443A52"/>
          <w:p w:rsidR="00443A52" w:rsidRDefault="00443A52" w:rsidP="00443A52">
            <w:r>
              <w:t xml:space="preserve">L’enseignante met à disposition une grille de critères. </w:t>
            </w:r>
          </w:p>
        </w:tc>
        <w:tc>
          <w:tcPr>
            <w:tcW w:w="4606" w:type="dxa"/>
          </w:tcPr>
          <w:p w:rsidR="00443A52" w:rsidRDefault="00443A52" w:rsidP="00443A52">
            <w:pPr>
              <w:rPr>
                <w:b/>
              </w:rPr>
            </w:pPr>
            <w:r w:rsidRPr="00443A52">
              <w:rPr>
                <w:b/>
              </w:rPr>
              <w:t>Les pistes de travail</w:t>
            </w:r>
          </w:p>
          <w:p w:rsidR="00443A52" w:rsidRPr="00443A52" w:rsidRDefault="00443A52" w:rsidP="00443A52">
            <w:pPr>
              <w:rPr>
                <w:b/>
              </w:rPr>
            </w:pPr>
          </w:p>
          <w:p w:rsidR="00443A52" w:rsidRDefault="00443A52" w:rsidP="001D1F11">
            <w:pPr>
              <w:jc w:val="both"/>
              <w:rPr>
                <w:b/>
                <w:bCs/>
                <w:i/>
                <w:iCs/>
              </w:rPr>
            </w:pPr>
            <w:r w:rsidRPr="00211078">
              <w:rPr>
                <w:b/>
                <w:bCs/>
                <w:i/>
                <w:iCs/>
              </w:rPr>
              <w:t>Associer les élèves à la construction des critères</w:t>
            </w:r>
          </w:p>
          <w:p w:rsidR="001D1F11" w:rsidRDefault="00443A52" w:rsidP="001D1F11">
            <w:pPr>
              <w:jc w:val="both"/>
            </w:pPr>
            <w:r w:rsidRPr="00443A52">
              <w:rPr>
                <w:bCs/>
                <w:iCs/>
              </w:rPr>
              <w:t xml:space="preserve">Ils </w:t>
            </w:r>
            <w:r>
              <w:t>ne doivent pas être trop nombreux</w:t>
            </w:r>
            <w:r w:rsidR="001D1F11">
              <w:t xml:space="preserve"> mais précis, adaptés au genre (ici descriptif), à l’enjeu de la situation d’écriture (décrire pour donner à voir, décrire pour parodier, décrire pour expliquer..</w:t>
            </w:r>
            <w:r>
              <w:t xml:space="preserve">. </w:t>
            </w:r>
            <w:r w:rsidR="001D1F11">
              <w:t>)</w:t>
            </w:r>
          </w:p>
          <w:p w:rsidR="00443A52" w:rsidRPr="00443A52" w:rsidRDefault="00443A52" w:rsidP="001D1F11">
            <w:pPr>
              <w:rPr>
                <w:b/>
                <w:bCs/>
                <w:i/>
                <w:iCs/>
              </w:rPr>
            </w:pPr>
          </w:p>
        </w:tc>
      </w:tr>
    </w:tbl>
    <w:p w:rsidR="001D1F11" w:rsidRDefault="001D1F11" w:rsidP="00AF4070">
      <w:pPr>
        <w:jc w:val="both"/>
        <w:rPr>
          <w:rFonts w:ascii="Arial" w:hAnsi="Arial"/>
          <w:b/>
          <w:color w:val="FF0000"/>
        </w:rPr>
      </w:pPr>
    </w:p>
    <w:p w:rsidR="00F024A6" w:rsidRDefault="00F024A6" w:rsidP="00F024A6">
      <w:pPr>
        <w:rPr>
          <w:rFonts w:ascii="Arial" w:hAnsi="Arial"/>
          <w:b/>
        </w:rPr>
      </w:pPr>
      <w:r>
        <w:rPr>
          <w:rFonts w:ascii="Arial" w:hAnsi="Arial"/>
          <w:b/>
          <w:color w:val="FF0000"/>
        </w:rPr>
        <w:br w:type="page"/>
      </w:r>
      <w:r w:rsidRPr="00F024A6">
        <w:rPr>
          <w:rFonts w:ascii="Arial" w:hAnsi="Arial"/>
          <w:b/>
        </w:rPr>
        <w:t>4 – Pour la formation</w:t>
      </w:r>
    </w:p>
    <w:p w:rsidR="00F024A6" w:rsidRPr="00F024A6" w:rsidRDefault="00F024A6" w:rsidP="00F024A6">
      <w:pPr>
        <w:rPr>
          <w:rFonts w:ascii="Arial" w:hAnsi="Arial"/>
          <w:b/>
        </w:rPr>
      </w:pPr>
    </w:p>
    <w:p w:rsidR="00F024A6" w:rsidRDefault="00F024A6" w:rsidP="00F024A6">
      <w:pPr>
        <w:pStyle w:val="Paragraphedeliste"/>
        <w:numPr>
          <w:ilvl w:val="0"/>
          <w:numId w:val="15"/>
        </w:numPr>
        <w:rPr>
          <w:rFonts w:ascii="Arial" w:hAnsi="Arial"/>
          <w:b/>
        </w:rPr>
      </w:pPr>
      <w:r>
        <w:rPr>
          <w:rFonts w:ascii="Arial" w:hAnsi="Arial"/>
          <w:b/>
        </w:rPr>
        <w:t>C</w:t>
      </w:r>
      <w:r w:rsidRPr="00F024A6">
        <w:rPr>
          <w:rFonts w:ascii="Arial" w:hAnsi="Arial"/>
          <w:b/>
        </w:rPr>
        <w:t>onstruire un modul</w:t>
      </w:r>
      <w:r>
        <w:rPr>
          <w:rFonts w:ascii="Arial" w:hAnsi="Arial"/>
          <w:b/>
        </w:rPr>
        <w:t>e de formation</w:t>
      </w:r>
    </w:p>
    <w:p w:rsidR="0063013B" w:rsidRDefault="0063013B" w:rsidP="00F024A6">
      <w:pPr>
        <w:rPr>
          <w:rFonts w:ascii="Arial" w:hAnsi="Arial"/>
        </w:rPr>
      </w:pPr>
    </w:p>
    <w:p w:rsidR="0063013B" w:rsidRDefault="00DB7A82" w:rsidP="0063013B">
      <w:r>
        <w:t xml:space="preserve">Des </w:t>
      </w:r>
      <w:r w:rsidR="0063013B">
        <w:t>objectifs :</w:t>
      </w:r>
    </w:p>
    <w:p w:rsidR="0063013B" w:rsidRDefault="0063013B" w:rsidP="0063013B">
      <w:r>
        <w:t>- actualiser les connaissances des enseignants en matière de didactique de la production écrite (dont articulation oral/écrit et articulation lecture/écriture)</w:t>
      </w:r>
      <w:r w:rsidR="00DB7A82">
        <w:t> ;</w:t>
      </w:r>
    </w:p>
    <w:p w:rsidR="0063013B" w:rsidRDefault="0063013B" w:rsidP="0063013B">
      <w:r>
        <w:t>- les mettre en situation d’écriture</w:t>
      </w:r>
      <w:r w:rsidR="00DB7A82">
        <w:t> ;</w:t>
      </w:r>
    </w:p>
    <w:p w:rsidR="0063013B" w:rsidRDefault="0063013B" w:rsidP="0063013B">
      <w:r>
        <w:t>- recenser et répertorier les pratiques</w:t>
      </w:r>
      <w:r w:rsidR="00DB7A82">
        <w:t> ;</w:t>
      </w:r>
    </w:p>
    <w:p w:rsidR="0063013B" w:rsidRDefault="0063013B" w:rsidP="0063013B">
      <w:r>
        <w:t>- analyser les pratiques à l’aide de l’outil vidéo pour mieux les faire évoluer</w:t>
      </w:r>
      <w:r w:rsidR="00DB7A82">
        <w:t> ;</w:t>
      </w:r>
    </w:p>
    <w:p w:rsidR="00DB7A82" w:rsidRDefault="0063013B" w:rsidP="0063013B">
      <w:r>
        <w:t>- définir les déterminants d’un parcours de lecture-écriture sur le cycle 3</w:t>
      </w:r>
      <w:r w:rsidR="00DB7A82">
        <w:t> ;</w:t>
      </w:r>
    </w:p>
    <w:p w:rsidR="0063013B" w:rsidRDefault="00DB7A82" w:rsidP="0063013B">
      <w:r>
        <w:t>- concevoir une programmation de cycle 3 (CM1, CM2, 6</w:t>
      </w:r>
      <w:r w:rsidRPr="00DB7A82">
        <w:rPr>
          <w:vertAlign w:val="superscript"/>
        </w:rPr>
        <w:t>ème</w:t>
      </w:r>
      <w:r>
        <w:t>).</w:t>
      </w:r>
    </w:p>
    <w:p w:rsidR="0063013B" w:rsidRDefault="0063013B" w:rsidP="0063013B"/>
    <w:p w:rsidR="0063013B" w:rsidRPr="00DB7A82" w:rsidRDefault="0063013B" w:rsidP="0063013B">
      <w:pPr>
        <w:rPr>
          <w:b/>
        </w:rPr>
      </w:pPr>
      <w:r>
        <w:t xml:space="preserve">Face à l’ampleur de la tâche, il s’agit d’outiller les enseignants pour que les élèves écrivent quotidiennement, dans des situations variées et dans l’ensemble des disciplines. </w:t>
      </w:r>
      <w:r w:rsidRPr="00DB7A82">
        <w:rPr>
          <w:b/>
        </w:rPr>
        <w:t>Il faut montrer que cela est possible.</w:t>
      </w:r>
    </w:p>
    <w:p w:rsidR="00DB7A82" w:rsidRDefault="00DB7A82" w:rsidP="0063013B"/>
    <w:p w:rsidR="00DB7A82" w:rsidRDefault="00DB7A82" w:rsidP="00DB7A82">
      <w:r>
        <w:t xml:space="preserve">Les conférences ont ouvert </w:t>
      </w:r>
      <w:r w:rsidRPr="00DB7A82">
        <w:rPr>
          <w:b/>
        </w:rPr>
        <w:t>une large palette de situations d’écriture</w:t>
      </w:r>
      <w:r>
        <w:t>. En classe, elles pourront être mobilisées simultanément et/ou alternativement. Il appartient aux enseignants de jouer sur la gamme des possibles :</w:t>
      </w:r>
    </w:p>
    <w:p w:rsidR="00DB7A82" w:rsidRDefault="00DB7A82" w:rsidP="00DB7A82">
      <w:pPr>
        <w:numPr>
          <w:ilvl w:val="0"/>
          <w:numId w:val="16"/>
        </w:numPr>
      </w:pPr>
      <w:r>
        <w:t>situations quotidiennes courtes qui génèrent une forme de sécurité scripturale et favorisent l’émergence du sujet écrivant (cf. F. Quet) ;</w:t>
      </w:r>
    </w:p>
    <w:p w:rsidR="00DB7A82" w:rsidRDefault="00DB7A82" w:rsidP="00DB7A82">
      <w:pPr>
        <w:numPr>
          <w:ilvl w:val="0"/>
          <w:numId w:val="16"/>
        </w:numPr>
      </w:pPr>
      <w:r>
        <w:t>écrits intermédiaires dans l’ensemble des disciplines : narration de recherche en mathématiques, cahiers d’expériences en sciences, bilans de savoirs,…(cf. D. Bucheton). On pourrait s’acheminer vers une focale hebdomadaire sur un champ disciplinaire avec mise en évidence des caractéristiques de l’écrit ;</w:t>
      </w:r>
    </w:p>
    <w:p w:rsidR="00DB7A82" w:rsidRDefault="00DB7A82" w:rsidP="00DB7A82">
      <w:pPr>
        <w:numPr>
          <w:ilvl w:val="0"/>
          <w:numId w:val="16"/>
        </w:numPr>
      </w:pPr>
      <w:r>
        <w:t>écrits littéraires au service d’une meilleure compréhension de l’écrit : écriture de variations ; écriture d’une suite et d’une fin ; insertion  d’un morceau (cf. P. Sève). Les élèves ne sont pas confrontés à l’écrit long mais l’exigence de prise en compte de l’écrit source est très grande ;</w:t>
      </w:r>
    </w:p>
    <w:p w:rsidR="00DB7A82" w:rsidRDefault="00DB7A82" w:rsidP="00DB7A82">
      <w:pPr>
        <w:numPr>
          <w:ilvl w:val="0"/>
          <w:numId w:val="16"/>
        </w:numPr>
      </w:pPr>
      <w:r>
        <w:t>projets d’écriture longue liés à des types de textes/d’écrits. Comme l’a illustré M. Fayol : des savoirs et des savoir-faire à construire, des activités focalisées.</w:t>
      </w:r>
    </w:p>
    <w:p w:rsidR="00DB7A82" w:rsidRDefault="00DB7A82" w:rsidP="00DB7A82">
      <w:pPr>
        <w:ind w:left="360"/>
      </w:pPr>
    </w:p>
    <w:p w:rsidR="0063013B" w:rsidRDefault="0063013B" w:rsidP="0063013B"/>
    <w:p w:rsidR="0063013B" w:rsidRDefault="0063013B" w:rsidP="0063013B">
      <w:r>
        <w:t>Si on définit la compétence d’écriture comme la possibilité de produire des écrits variés en fonction des spécificités de la situation de communication écrite dans laquelle ils s’inscrivent, les activités d’écriture vont se distinguer par des paramètres variés sur lesquels les enseignants vont pouvoir jouer :</w:t>
      </w:r>
    </w:p>
    <w:p w:rsidR="0063013B" w:rsidRDefault="0063013B" w:rsidP="0063013B">
      <w:pPr>
        <w:numPr>
          <w:ilvl w:val="0"/>
          <w:numId w:val="16"/>
        </w:numPr>
      </w:pPr>
      <w:r>
        <w:t>leur durée</w:t>
      </w:r>
      <w:r w:rsidR="00DB7A82">
        <w:t> ;</w:t>
      </w:r>
    </w:p>
    <w:p w:rsidR="0063013B" w:rsidRDefault="0063013B" w:rsidP="0063013B">
      <w:pPr>
        <w:numPr>
          <w:ilvl w:val="0"/>
          <w:numId w:val="16"/>
        </w:numPr>
      </w:pPr>
      <w:r>
        <w:t>les modalités d’écriture (individuelle, à deux, collaborative, collective)</w:t>
      </w:r>
      <w:r w:rsidR="00DB7A82">
        <w:t> ;</w:t>
      </w:r>
    </w:p>
    <w:p w:rsidR="0063013B" w:rsidRDefault="0063013B" w:rsidP="0063013B">
      <w:pPr>
        <w:numPr>
          <w:ilvl w:val="0"/>
          <w:numId w:val="16"/>
        </w:numPr>
      </w:pPr>
      <w:r>
        <w:t>le caractère littéraire ou fonctionnel de l’écrit</w:t>
      </w:r>
      <w:r w:rsidR="00DB7A82">
        <w:t> ;</w:t>
      </w:r>
    </w:p>
    <w:p w:rsidR="0063013B" w:rsidRDefault="0063013B" w:rsidP="0063013B">
      <w:pPr>
        <w:numPr>
          <w:ilvl w:val="0"/>
          <w:numId w:val="16"/>
        </w:numPr>
      </w:pPr>
      <w:r>
        <w:t>la place de l’interaction lecture-écriture (en amont, pendant, au moment de la relecture, en mobilisant tous les possibles)</w:t>
      </w:r>
      <w:r w:rsidR="00DB7A82">
        <w:t> ;</w:t>
      </w:r>
    </w:p>
    <w:p w:rsidR="0063013B" w:rsidRDefault="0063013B" w:rsidP="0063013B">
      <w:pPr>
        <w:numPr>
          <w:ilvl w:val="0"/>
          <w:numId w:val="16"/>
        </w:numPr>
      </w:pPr>
      <w:r>
        <w:t>le statut de l’écrit : écrit intermédiaire ? écrit de travail ?</w:t>
      </w:r>
    </w:p>
    <w:p w:rsidR="0063013B" w:rsidRDefault="0063013B" w:rsidP="0063013B">
      <w:pPr>
        <w:numPr>
          <w:ilvl w:val="0"/>
          <w:numId w:val="16"/>
        </w:numPr>
      </w:pPr>
      <w:r>
        <w:t>le caractère de l’écrit : communiqué/non communiqué</w:t>
      </w:r>
      <w:r w:rsidR="00DB7A82">
        <w:t>.</w:t>
      </w:r>
    </w:p>
    <w:p w:rsidR="00DB7A82" w:rsidRDefault="00DB7A82" w:rsidP="0063013B"/>
    <w:p w:rsidR="00DB7A82" w:rsidRDefault="00DB7A82" w:rsidP="0063013B"/>
    <w:p w:rsidR="0063013B" w:rsidRPr="00283F3D" w:rsidRDefault="0063013B" w:rsidP="0063013B">
      <w:pPr>
        <w:rPr>
          <w:b/>
        </w:rPr>
      </w:pPr>
      <w:r w:rsidRPr="00283F3D">
        <w:rPr>
          <w:b/>
          <w:i/>
          <w:iCs/>
        </w:rPr>
        <w:t>Et, quel que soit le projet, penser à la place du numérique pour stocker, publier,</w:t>
      </w:r>
      <w:r w:rsidR="00283F3D" w:rsidRPr="00283F3D">
        <w:rPr>
          <w:b/>
          <w:i/>
          <w:iCs/>
        </w:rPr>
        <w:t xml:space="preserve"> interagir avec les autres…(cf.</w:t>
      </w:r>
      <w:r w:rsidRPr="00283F3D">
        <w:rPr>
          <w:b/>
          <w:i/>
          <w:iCs/>
        </w:rPr>
        <w:t xml:space="preserve"> J. Higounet)</w:t>
      </w:r>
    </w:p>
    <w:p w:rsidR="0063013B" w:rsidRDefault="0063013B" w:rsidP="0063013B"/>
    <w:p w:rsidR="0063013B" w:rsidRDefault="0063013B" w:rsidP="0063013B">
      <w:r>
        <w:t>En conclusion,</w:t>
      </w:r>
      <w:r w:rsidR="009935E0">
        <w:t xml:space="preserve"> l’importance</w:t>
      </w:r>
      <w:r w:rsidR="004E5693">
        <w:t> :</w:t>
      </w:r>
    </w:p>
    <w:p w:rsidR="0063013B" w:rsidRDefault="0063013B" w:rsidP="0063013B">
      <w:pPr>
        <w:numPr>
          <w:ilvl w:val="0"/>
          <w:numId w:val="16"/>
        </w:numPr>
      </w:pPr>
      <w:r>
        <w:t>d’un enseignement régulier et programmé</w:t>
      </w:r>
      <w:r w:rsidR="009935E0">
        <w:t> ;</w:t>
      </w:r>
    </w:p>
    <w:p w:rsidR="0063013B" w:rsidRDefault="0063013B" w:rsidP="0063013B">
      <w:pPr>
        <w:numPr>
          <w:ilvl w:val="0"/>
          <w:numId w:val="16"/>
        </w:numPr>
      </w:pPr>
      <w:r>
        <w:t>d’un e</w:t>
      </w:r>
      <w:r w:rsidR="009935E0">
        <w:t>nseignement qui donne confiance ;</w:t>
      </w:r>
    </w:p>
    <w:p w:rsidR="0063013B" w:rsidRDefault="0063013B" w:rsidP="0063013B">
      <w:pPr>
        <w:numPr>
          <w:ilvl w:val="0"/>
          <w:numId w:val="16"/>
        </w:numPr>
      </w:pPr>
      <w:r>
        <w:t>d’un enseignement intégré, qui fasse le lien entre les différentes composantes de l’enseignement du français</w:t>
      </w:r>
      <w:r w:rsidR="009935E0">
        <w:t> ;</w:t>
      </w:r>
    </w:p>
    <w:p w:rsidR="0063013B" w:rsidRDefault="0063013B" w:rsidP="0063013B">
      <w:pPr>
        <w:numPr>
          <w:ilvl w:val="0"/>
          <w:numId w:val="16"/>
        </w:numPr>
      </w:pPr>
      <w:r>
        <w:t>d’un enseignement fondé sur la transversalité de la langue</w:t>
      </w:r>
      <w:r w:rsidR="004E5693">
        <w:t> ;</w:t>
      </w:r>
    </w:p>
    <w:p w:rsidR="0063013B" w:rsidRDefault="0063013B" w:rsidP="0063013B">
      <w:pPr>
        <w:numPr>
          <w:ilvl w:val="0"/>
          <w:numId w:val="16"/>
        </w:numPr>
      </w:pPr>
      <w:r>
        <w:t>d’un enseignement explicite</w:t>
      </w:r>
      <w:r w:rsidR="004E5693">
        <w:t> ;</w:t>
      </w:r>
    </w:p>
    <w:p w:rsidR="0063013B" w:rsidRDefault="009935E0" w:rsidP="0063013B">
      <w:pPr>
        <w:numPr>
          <w:ilvl w:val="0"/>
          <w:numId w:val="16"/>
        </w:numPr>
      </w:pPr>
      <w:r>
        <w:t>d’un enseignement conçu à partir de</w:t>
      </w:r>
      <w:r w:rsidR="0063013B">
        <w:t xml:space="preserve"> situations variées, </w:t>
      </w:r>
      <w:r>
        <w:t>mobilisant divers  paramètres</w:t>
      </w:r>
      <w:r w:rsidR="004E5693">
        <w:t> ;</w:t>
      </w:r>
    </w:p>
    <w:p w:rsidR="0063013B" w:rsidRDefault="0063013B" w:rsidP="0063013B">
      <w:pPr>
        <w:numPr>
          <w:ilvl w:val="0"/>
          <w:numId w:val="16"/>
        </w:numPr>
      </w:pPr>
      <w:r>
        <w:t>des interactions avec les pairs, l’en</w:t>
      </w:r>
      <w:r w:rsidR="009935E0">
        <w:t>seignant, les textes à disposition.</w:t>
      </w:r>
    </w:p>
    <w:p w:rsidR="0063013B" w:rsidRDefault="0063013B" w:rsidP="0063013B"/>
    <w:p w:rsidR="0063013B" w:rsidRDefault="0063013B" w:rsidP="0063013B">
      <w:r>
        <w:t>Des dérives à éviter :</w:t>
      </w:r>
    </w:p>
    <w:p w:rsidR="0063013B" w:rsidRDefault="0063013B" w:rsidP="0063013B">
      <w:pPr>
        <w:numPr>
          <w:ilvl w:val="0"/>
          <w:numId w:val="16"/>
        </w:numPr>
      </w:pPr>
      <w:r>
        <w:t>des projets au trop long cours dont les élèves ne voient pas le bout</w:t>
      </w:r>
      <w:r w:rsidR="004E5693">
        <w:t> ;</w:t>
      </w:r>
    </w:p>
    <w:p w:rsidR="0063013B" w:rsidRDefault="0063013B" w:rsidP="0063013B">
      <w:pPr>
        <w:numPr>
          <w:ilvl w:val="0"/>
          <w:numId w:val="16"/>
        </w:numPr>
      </w:pPr>
      <w:r>
        <w:t>un enseignement exclusivement fondé sur des gammes</w:t>
      </w:r>
      <w:r w:rsidR="004E5693">
        <w:t> ;</w:t>
      </w:r>
    </w:p>
    <w:p w:rsidR="0063013B" w:rsidRPr="00D55462" w:rsidRDefault="0063013B" w:rsidP="0063013B">
      <w:pPr>
        <w:numPr>
          <w:ilvl w:val="0"/>
          <w:numId w:val="16"/>
        </w:numPr>
      </w:pPr>
      <w:r>
        <w:t>un outillage plaqué et formel</w:t>
      </w:r>
      <w:r w:rsidR="004E5693">
        <w:t>.</w:t>
      </w:r>
      <w:r>
        <w:t xml:space="preserve"> </w:t>
      </w:r>
    </w:p>
    <w:p w:rsidR="00F024A6" w:rsidRPr="00F024A6" w:rsidRDefault="00F024A6" w:rsidP="00F024A6">
      <w:pPr>
        <w:rPr>
          <w:rFonts w:ascii="Arial" w:hAnsi="Arial"/>
        </w:rPr>
      </w:pPr>
    </w:p>
    <w:p w:rsidR="00F024A6" w:rsidRPr="00F024A6" w:rsidRDefault="00F024A6" w:rsidP="00F024A6">
      <w:pPr>
        <w:pStyle w:val="Paragraphedeliste"/>
        <w:numPr>
          <w:ilvl w:val="0"/>
          <w:numId w:val="15"/>
        </w:numPr>
        <w:rPr>
          <w:rFonts w:ascii="Arial" w:hAnsi="Arial"/>
          <w:b/>
        </w:rPr>
      </w:pPr>
      <w:r>
        <w:rPr>
          <w:rFonts w:ascii="Arial" w:hAnsi="Arial"/>
          <w:b/>
        </w:rPr>
        <w:t>Z</w:t>
      </w:r>
      <w:r w:rsidRPr="00F024A6">
        <w:rPr>
          <w:rFonts w:ascii="Arial" w:hAnsi="Arial"/>
          <w:b/>
        </w:rPr>
        <w:t>oom sur une situation : lire des textes littéraires pour écrire</w:t>
      </w:r>
    </w:p>
    <w:p w:rsidR="00283F3D" w:rsidRDefault="00283F3D" w:rsidP="00845E7D">
      <w:pPr>
        <w:spacing w:beforeLines="1" w:before="2" w:afterLines="1" w:after="2"/>
        <w:rPr>
          <w:rFonts w:cs="Times New Roman"/>
          <w:szCs w:val="20"/>
          <w:lang w:eastAsia="fr-FR"/>
        </w:rPr>
      </w:pPr>
    </w:p>
    <w:p w:rsidR="009534DE" w:rsidRPr="00783D34" w:rsidRDefault="009534DE" w:rsidP="00845E7D">
      <w:pPr>
        <w:spacing w:beforeLines="1" w:before="2" w:afterLines="1" w:after="2"/>
        <w:rPr>
          <w:rFonts w:cs="Times New Roman"/>
          <w:szCs w:val="20"/>
          <w:lang w:eastAsia="fr-FR"/>
        </w:rPr>
      </w:pPr>
      <w:r w:rsidRPr="00783D34">
        <w:rPr>
          <w:rFonts w:cs="Times New Roman"/>
          <w:szCs w:val="20"/>
          <w:lang w:eastAsia="fr-FR"/>
        </w:rPr>
        <w:t xml:space="preserve">L’enjeu, à partir d’un corpus de textes </w:t>
      </w:r>
      <w:r w:rsidR="00283F3D" w:rsidRPr="00283F3D">
        <w:rPr>
          <w:rFonts w:cs="Times New Roman"/>
          <w:color w:val="FF0000"/>
          <w:szCs w:val="20"/>
          <w:highlight w:val="yellow"/>
          <w:lang w:eastAsia="fr-FR"/>
        </w:rPr>
        <w:t>(faire le lien avec les textes organisés en deux réseaux</w:t>
      </w:r>
      <w:r w:rsidR="00283F3D">
        <w:rPr>
          <w:rFonts w:cs="Times New Roman"/>
          <w:color w:val="FF0000"/>
          <w:szCs w:val="20"/>
          <w:highlight w:val="yellow"/>
          <w:lang w:eastAsia="fr-FR"/>
        </w:rPr>
        <w:t>, réseau 1 et réseau 2)</w:t>
      </w:r>
      <w:r w:rsidR="00283F3D">
        <w:rPr>
          <w:rFonts w:cs="Times New Roman"/>
          <w:color w:val="FF0000"/>
          <w:szCs w:val="20"/>
          <w:lang w:eastAsia="fr-FR"/>
        </w:rPr>
        <w:t xml:space="preserve"> </w:t>
      </w:r>
      <w:r w:rsidRPr="00783D34">
        <w:rPr>
          <w:rFonts w:cs="Times New Roman"/>
          <w:szCs w:val="20"/>
          <w:lang w:eastAsia="fr-FR"/>
        </w:rPr>
        <w:t>constituant un réseau, est de stabiliser la compréhension par u</w:t>
      </w:r>
      <w:r>
        <w:rPr>
          <w:rFonts w:cs="Times New Roman"/>
          <w:szCs w:val="20"/>
          <w:lang w:eastAsia="fr-FR"/>
        </w:rPr>
        <w:t>n aller-</w:t>
      </w:r>
      <w:r w:rsidRPr="00783D34">
        <w:rPr>
          <w:rFonts w:cs="Times New Roman"/>
          <w:szCs w:val="20"/>
          <w:lang w:eastAsia="fr-FR"/>
        </w:rPr>
        <w:t>retour entre lecture et écriture.</w:t>
      </w:r>
    </w:p>
    <w:p w:rsidR="009534DE" w:rsidRDefault="009534DE" w:rsidP="00845E7D">
      <w:pPr>
        <w:spacing w:beforeLines="1" w:before="2" w:afterLines="1" w:after="2"/>
        <w:rPr>
          <w:rFonts w:cs="Times New Roman"/>
          <w:szCs w:val="20"/>
          <w:lang w:eastAsia="fr-FR"/>
        </w:rPr>
      </w:pPr>
      <w:r w:rsidRPr="00783D34">
        <w:rPr>
          <w:rFonts w:cs="Times New Roman"/>
          <w:szCs w:val="20"/>
          <w:lang w:eastAsia="fr-FR"/>
        </w:rPr>
        <w:t xml:space="preserve">L’écriture est </w:t>
      </w:r>
      <w:r>
        <w:rPr>
          <w:rFonts w:cs="Times New Roman"/>
          <w:szCs w:val="20"/>
          <w:lang w:eastAsia="fr-FR"/>
        </w:rPr>
        <w:t xml:space="preserve">alors </w:t>
      </w:r>
      <w:r w:rsidRPr="00783D34">
        <w:rPr>
          <w:rFonts w:cs="Times New Roman"/>
          <w:szCs w:val="20"/>
          <w:lang w:eastAsia="fr-FR"/>
        </w:rPr>
        <w:t>au service de la lecture</w:t>
      </w:r>
      <w:r>
        <w:rPr>
          <w:rFonts w:cs="Times New Roman"/>
          <w:szCs w:val="20"/>
          <w:lang w:eastAsia="fr-FR"/>
        </w:rPr>
        <w:t>.</w:t>
      </w:r>
    </w:p>
    <w:p w:rsidR="009534DE" w:rsidRDefault="009534DE" w:rsidP="00845E7D">
      <w:pPr>
        <w:spacing w:beforeLines="1" w:before="2" w:afterLines="1" w:after="2"/>
        <w:rPr>
          <w:rFonts w:cs="Times New Roman"/>
          <w:szCs w:val="20"/>
          <w:lang w:eastAsia="fr-FR"/>
        </w:rPr>
      </w:pPr>
    </w:p>
    <w:p w:rsidR="009534DE" w:rsidRDefault="009534DE" w:rsidP="00845E7D">
      <w:pPr>
        <w:spacing w:beforeLines="1" w:before="2" w:afterLines="1" w:after="2"/>
        <w:rPr>
          <w:rFonts w:cs="Times New Roman"/>
          <w:szCs w:val="20"/>
          <w:lang w:eastAsia="fr-FR"/>
        </w:rPr>
      </w:pPr>
      <w:r>
        <w:rPr>
          <w:rFonts w:cs="Times New Roman"/>
          <w:szCs w:val="20"/>
          <w:lang w:eastAsia="fr-FR"/>
        </w:rPr>
        <w:t xml:space="preserve">Le questionnement pour la conduite de classe  peut s’organiser comme suit : </w:t>
      </w:r>
    </w:p>
    <w:p w:rsidR="009534DE" w:rsidRPr="00AF7834" w:rsidRDefault="009534DE" w:rsidP="00845E7D">
      <w:pPr>
        <w:pStyle w:val="Paragraphedeliste"/>
        <w:numPr>
          <w:ilvl w:val="0"/>
          <w:numId w:val="8"/>
        </w:numPr>
        <w:spacing w:beforeLines="1" w:before="2" w:afterLines="1" w:after="2"/>
        <w:rPr>
          <w:rFonts w:cs="Times New Roman"/>
          <w:szCs w:val="20"/>
          <w:lang w:eastAsia="fr-FR"/>
        </w:rPr>
      </w:pPr>
      <w:r w:rsidRPr="00AF7834">
        <w:rPr>
          <w:rFonts w:cs="Times New Roman"/>
          <w:szCs w:val="20"/>
          <w:lang w:eastAsia="fr-FR"/>
        </w:rPr>
        <w:t xml:space="preserve">A partir d’un réseau constitué, quel ordre de lecture privilégier ?  </w:t>
      </w:r>
    </w:p>
    <w:p w:rsidR="009534DE" w:rsidRPr="00AF7834" w:rsidRDefault="009534DE" w:rsidP="00845E7D">
      <w:pPr>
        <w:pStyle w:val="Paragraphedeliste"/>
        <w:numPr>
          <w:ilvl w:val="0"/>
          <w:numId w:val="8"/>
        </w:numPr>
        <w:spacing w:beforeLines="1" w:before="2" w:afterLines="1" w:after="2"/>
        <w:rPr>
          <w:rFonts w:cs="Times New Roman"/>
          <w:szCs w:val="20"/>
          <w:lang w:eastAsia="fr-FR"/>
        </w:rPr>
      </w:pPr>
      <w:r>
        <w:rPr>
          <w:rFonts w:cs="Times New Roman"/>
          <w:szCs w:val="20"/>
          <w:lang w:eastAsia="fr-FR"/>
        </w:rPr>
        <w:t>C</w:t>
      </w:r>
      <w:r w:rsidRPr="00AF7834">
        <w:rPr>
          <w:rFonts w:cs="Times New Roman"/>
          <w:szCs w:val="20"/>
          <w:lang w:eastAsia="fr-FR"/>
        </w:rPr>
        <w:t>omment faire émerger progressivement  le sens des textes par l’inter</w:t>
      </w:r>
      <w:r>
        <w:rPr>
          <w:rFonts w:cs="Times New Roman"/>
          <w:szCs w:val="20"/>
          <w:lang w:eastAsia="fr-FR"/>
        </w:rPr>
        <w:t>médiaire d’activités d’écriture ?</w:t>
      </w:r>
      <w:r w:rsidRPr="00AF7834">
        <w:rPr>
          <w:rFonts w:cs="Times New Roman"/>
          <w:szCs w:val="20"/>
          <w:lang w:eastAsia="fr-FR"/>
        </w:rPr>
        <w:t xml:space="preserve"> (Notion développée par Dominique BUCHETON lors de sa conférence « </w:t>
      </w:r>
      <w:r w:rsidRPr="00AF7834">
        <w:rPr>
          <w:rFonts w:cs="Times New Roman"/>
          <w:i/>
          <w:szCs w:val="20"/>
          <w:lang w:eastAsia="fr-FR"/>
        </w:rPr>
        <w:t>Les écrits intermédiaires </w:t>
      </w:r>
      <w:r w:rsidRPr="00AF7834">
        <w:rPr>
          <w:rFonts w:cs="Times New Roman"/>
          <w:szCs w:val="20"/>
          <w:lang w:eastAsia="fr-FR"/>
        </w:rPr>
        <w:t>»)</w:t>
      </w:r>
    </w:p>
    <w:p w:rsidR="009534DE" w:rsidRDefault="009534DE" w:rsidP="00845E7D">
      <w:pPr>
        <w:spacing w:beforeLines="1" w:before="2" w:afterLines="1" w:after="2"/>
        <w:rPr>
          <w:rFonts w:ascii="Times" w:hAnsi="Times" w:cs="Times New Roman"/>
          <w:sz w:val="20"/>
          <w:szCs w:val="20"/>
          <w:lang w:eastAsia="fr-FR"/>
        </w:rPr>
      </w:pPr>
    </w:p>
    <w:p w:rsidR="009534DE" w:rsidRPr="00AF7834" w:rsidRDefault="009534DE" w:rsidP="009534DE">
      <w:pPr>
        <w:jc w:val="both"/>
        <w:rPr>
          <w:rFonts w:cs="Arial"/>
          <w:i/>
          <w:szCs w:val="28"/>
        </w:rPr>
      </w:pPr>
      <w:r w:rsidRPr="00AF7834">
        <w:rPr>
          <w:rFonts w:cs="Arial"/>
          <w:szCs w:val="28"/>
        </w:rPr>
        <w:t>Catherine Tauveron</w:t>
      </w:r>
      <w:r>
        <w:rPr>
          <w:rFonts w:cs="Arial"/>
          <w:szCs w:val="28"/>
        </w:rPr>
        <w:t xml:space="preserve"> développe quant à elle la notion d’écrits de travail </w:t>
      </w:r>
      <w:r w:rsidRPr="00AF7834">
        <w:rPr>
          <w:rFonts w:cs="Arial"/>
          <w:szCs w:val="28"/>
        </w:rPr>
        <w:t>« </w:t>
      </w:r>
      <w:r w:rsidRPr="00AF7834">
        <w:rPr>
          <w:rFonts w:cs="Arial"/>
          <w:i/>
          <w:szCs w:val="28"/>
        </w:rPr>
        <w:t xml:space="preserve">On considère qu’un dispositif [de présentation et] de questionnement du texte est fertile quand, contrairement au dispositif des manuels, il invite à lire, quand il permet d’identifier et de résoudre un problème de compréhension, quand il favorise l’interaction du texte et des élèves (c’est-à-dire permet de rencontrer le texte et de le problématiser lui-même) et, bien entendu l’interaction des élèves autour du texte.  </w:t>
      </w:r>
    </w:p>
    <w:p w:rsidR="009534DE" w:rsidRPr="00AF7834" w:rsidRDefault="009534DE" w:rsidP="009534DE">
      <w:pPr>
        <w:jc w:val="both"/>
        <w:rPr>
          <w:rFonts w:cs="Arial"/>
          <w:szCs w:val="28"/>
        </w:rPr>
      </w:pPr>
      <w:r w:rsidRPr="00AF7834">
        <w:rPr>
          <w:rFonts w:cs="Arial"/>
          <w:i/>
          <w:szCs w:val="28"/>
        </w:rPr>
        <w:t>Les écrits sont en la circonstance, conçus comme des écrits de travail, transitoires et éphémères, au service de l’élaboration de la pensée et de l’échange des opinions</w:t>
      </w:r>
      <w:r w:rsidRPr="00AF7834">
        <w:rPr>
          <w:rFonts w:cs="Arial"/>
          <w:szCs w:val="28"/>
        </w:rPr>
        <w:t xml:space="preserve">». </w:t>
      </w:r>
    </w:p>
    <w:p w:rsidR="009534DE" w:rsidRDefault="009534DE" w:rsidP="00845E7D">
      <w:pPr>
        <w:spacing w:beforeLines="1" w:before="2" w:afterLines="1" w:after="2"/>
        <w:jc w:val="both"/>
        <w:rPr>
          <w:rFonts w:cs="Times New Roman"/>
          <w:szCs w:val="20"/>
          <w:lang w:eastAsia="fr-FR"/>
        </w:rPr>
      </w:pPr>
    </w:p>
    <w:p w:rsidR="009534DE" w:rsidRPr="00AF7834" w:rsidRDefault="009534DE" w:rsidP="009534DE">
      <w:pPr>
        <w:rPr>
          <w:rFonts w:cs="Arial"/>
        </w:rPr>
      </w:pPr>
      <w:r w:rsidRPr="00AF7834">
        <w:rPr>
          <w:rFonts w:cs="Arial"/>
        </w:rPr>
        <w:t xml:space="preserve">L’écrit de travail est un écrit court. L’élève donne, en quelques mots, une forme écrite à l’état de  sa pensée. Sa fonction est d’accompagner l’élève dans le processus dynamique de construction de la compréhension. </w:t>
      </w:r>
    </w:p>
    <w:p w:rsidR="009534DE" w:rsidRPr="00AF7834" w:rsidRDefault="009534DE" w:rsidP="009534DE">
      <w:pPr>
        <w:rPr>
          <w:rFonts w:cs="Arial"/>
        </w:rPr>
      </w:pPr>
      <w:r w:rsidRPr="00AF7834">
        <w:rPr>
          <w:rFonts w:cs="Arial"/>
        </w:rPr>
        <w:t>Cet écrit peut être individuel. Il appartient, alors, à l’élève comme trace du cheminement de sa réflexion.</w:t>
      </w:r>
    </w:p>
    <w:p w:rsidR="009534DE" w:rsidRDefault="009534DE" w:rsidP="009534DE">
      <w:pPr>
        <w:rPr>
          <w:rFonts w:cs="Arial"/>
        </w:rPr>
      </w:pPr>
      <w:r w:rsidRPr="00AF7834">
        <w:rPr>
          <w:rFonts w:cs="Arial"/>
        </w:rPr>
        <w:t xml:space="preserve">L’objet du travail est ici </w:t>
      </w:r>
      <w:r w:rsidRPr="00AF7834">
        <w:rPr>
          <w:rFonts w:cs="Arial"/>
          <w:b/>
        </w:rPr>
        <w:t>uniquement la compréhension</w:t>
      </w:r>
      <w:r w:rsidRPr="00AF7834">
        <w:rPr>
          <w:rFonts w:cs="Arial"/>
        </w:rPr>
        <w:t xml:space="preserve"> et son processus. Cet écrit ne fait donc l’objet d’aucune intervention de l’enseignant. Il est à différencier des écrits de synthèse ou des écrits des leçons de lecture qui sont le fruit de la construction de la compréhension par la communauté lectorale. </w:t>
      </w:r>
    </w:p>
    <w:p w:rsidR="009534DE" w:rsidRDefault="009534DE" w:rsidP="009534DE">
      <w:pPr>
        <w:rPr>
          <w:rFonts w:cs="Arial"/>
        </w:rPr>
      </w:pPr>
    </w:p>
    <w:p w:rsidR="009534DE" w:rsidRDefault="009534DE" w:rsidP="009534DE">
      <w:pPr>
        <w:rPr>
          <w:rFonts w:ascii="Arial" w:hAnsi="Arial" w:cs="Arial"/>
        </w:rPr>
      </w:pPr>
    </w:p>
    <w:p w:rsidR="009534DE" w:rsidRDefault="009534DE" w:rsidP="009534DE">
      <w:pPr>
        <w:rPr>
          <w:rFonts w:ascii="Arial" w:hAnsi="Arial" w:cs="Arial"/>
        </w:rPr>
      </w:pPr>
      <w:r>
        <w:rPr>
          <w:rFonts w:ascii="Arial" w:hAnsi="Arial" w:cs="Arial"/>
          <w:noProof/>
          <w:lang w:eastAsia="fr-FR"/>
        </w:rPr>
        <w:drawing>
          <wp:anchor distT="0" distB="0" distL="114300" distR="114300" simplePos="0" relativeHeight="251659264" behindDoc="1" locked="0" layoutInCell="1" allowOverlap="1">
            <wp:simplePos x="0" y="0"/>
            <wp:positionH relativeFrom="column">
              <wp:posOffset>36830</wp:posOffset>
            </wp:positionH>
            <wp:positionV relativeFrom="paragraph">
              <wp:posOffset>-3810</wp:posOffset>
            </wp:positionV>
            <wp:extent cx="3950335" cy="2221865"/>
            <wp:effectExtent l="0" t="0" r="0" b="6985"/>
            <wp:wrapTight wrapText="bothSides">
              <wp:wrapPolygon edited="0">
                <wp:start x="0" y="0"/>
                <wp:lineTo x="0" y="21483"/>
                <wp:lineTo x="21458" y="21483"/>
                <wp:lineTo x="21458"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50403_11375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950335" cy="2221865"/>
                    </a:xfrm>
                    <a:prstGeom prst="rect">
                      <a:avLst/>
                    </a:prstGeom>
                  </pic:spPr>
                </pic:pic>
              </a:graphicData>
            </a:graphic>
          </wp:anchor>
        </w:drawing>
      </w:r>
      <w:r>
        <w:rPr>
          <w:rFonts w:ascii="Arial" w:hAnsi="Arial" w:cs="Arial"/>
        </w:rPr>
        <w:t>Même si ces écrits sont « transitoires et éphémères », ils gagnent à être conservés dans un outil individuel retraçant le parcours de lecture.</w:t>
      </w:r>
    </w:p>
    <w:p w:rsidR="009534DE" w:rsidRDefault="009534DE" w:rsidP="009534DE">
      <w:pPr>
        <w:rPr>
          <w:rFonts w:ascii="Arial" w:hAnsi="Arial" w:cs="Arial"/>
          <w:sz w:val="32"/>
          <w:szCs w:val="32"/>
        </w:rPr>
      </w:pPr>
      <w:r>
        <w:rPr>
          <w:rFonts w:ascii="Arial" w:hAnsi="Arial" w:cs="Arial"/>
        </w:rPr>
        <w:t>Il peut également s’agir d’écrits collectifs afin de « stimuler le travail d’interprétation des élèves ».</w:t>
      </w:r>
    </w:p>
    <w:p w:rsidR="009534DE" w:rsidRPr="00AF7834" w:rsidRDefault="009534DE" w:rsidP="009534DE">
      <w:pPr>
        <w:rPr>
          <w:rFonts w:cs="Arial"/>
        </w:rPr>
      </w:pPr>
    </w:p>
    <w:p w:rsidR="004E5693" w:rsidRDefault="004E5693" w:rsidP="00AF4070">
      <w:pPr>
        <w:jc w:val="both"/>
        <w:rPr>
          <w:rFonts w:ascii="Arial" w:hAnsi="Arial"/>
          <w:b/>
          <w:color w:val="FF0000"/>
        </w:rPr>
      </w:pPr>
    </w:p>
    <w:p w:rsidR="004E5693" w:rsidRDefault="004E5693" w:rsidP="00AF4070">
      <w:pPr>
        <w:jc w:val="both"/>
        <w:rPr>
          <w:rFonts w:ascii="Arial" w:hAnsi="Arial"/>
          <w:b/>
          <w:color w:val="FF0000"/>
        </w:rPr>
      </w:pPr>
    </w:p>
    <w:p w:rsidR="004E5693" w:rsidRPr="00807EB8" w:rsidRDefault="004E5693" w:rsidP="00AF4070">
      <w:pPr>
        <w:jc w:val="both"/>
        <w:rPr>
          <w:rFonts w:ascii="Arial" w:hAnsi="Arial"/>
          <w:b/>
        </w:rPr>
      </w:pPr>
      <w:r w:rsidRPr="00807EB8">
        <w:rPr>
          <w:rFonts w:ascii="Arial" w:hAnsi="Arial"/>
          <w:b/>
        </w:rPr>
        <w:t>Pour conclure :</w:t>
      </w:r>
    </w:p>
    <w:p w:rsidR="004E5693" w:rsidRPr="00807EB8" w:rsidRDefault="004E5693" w:rsidP="00AF4070">
      <w:pPr>
        <w:jc w:val="both"/>
        <w:rPr>
          <w:rFonts w:ascii="Arial" w:hAnsi="Arial"/>
          <w:b/>
        </w:rPr>
      </w:pPr>
      <w:r w:rsidRPr="00807EB8">
        <w:rPr>
          <w:rFonts w:ascii="Arial" w:hAnsi="Arial"/>
          <w:b/>
        </w:rPr>
        <w:sym w:font="Wingdings" w:char="F0E0"/>
      </w:r>
      <w:r w:rsidRPr="00807EB8">
        <w:rPr>
          <w:rFonts w:ascii="Arial" w:hAnsi="Arial"/>
          <w:b/>
        </w:rPr>
        <w:t xml:space="preserve"> des savoirs et des savoirs faire à construire</w:t>
      </w:r>
    </w:p>
    <w:p w:rsidR="00B52B35" w:rsidRDefault="004E5693" w:rsidP="00AF4070">
      <w:pPr>
        <w:jc w:val="both"/>
        <w:rPr>
          <w:rFonts w:ascii="Arial" w:hAnsi="Arial"/>
          <w:b/>
          <w:color w:val="FF0000"/>
        </w:rPr>
      </w:pPr>
      <w:r w:rsidRPr="00807EB8">
        <w:rPr>
          <w:rFonts w:ascii="Arial" w:hAnsi="Arial"/>
          <w:b/>
        </w:rPr>
        <w:sym w:font="Wingdings" w:char="F0E0"/>
      </w:r>
      <w:r w:rsidRPr="00807EB8">
        <w:rPr>
          <w:rFonts w:ascii="Arial" w:hAnsi="Arial"/>
          <w:b/>
        </w:rPr>
        <w:t xml:space="preserve"> des activités focalisées</w:t>
      </w:r>
      <w:r>
        <w:rPr>
          <w:rFonts w:ascii="Arial" w:hAnsi="Arial"/>
          <w:b/>
          <w:color w:val="FF0000"/>
        </w:rPr>
        <w:t xml:space="preserve"> </w:t>
      </w:r>
    </w:p>
    <w:p w:rsidR="004E5693" w:rsidRDefault="004E5693" w:rsidP="00AF4070">
      <w:pPr>
        <w:jc w:val="both"/>
        <w:rPr>
          <w:rFonts w:ascii="Arial" w:hAnsi="Arial"/>
          <w:b/>
          <w:color w:val="FF0000"/>
        </w:rPr>
      </w:pPr>
    </w:p>
    <w:p w:rsidR="00211B5D" w:rsidRDefault="00C50E9B" w:rsidP="00AF4070">
      <w:pPr>
        <w:jc w:val="both"/>
        <w:rPr>
          <w:rFonts w:ascii="Arial" w:hAnsi="Arial"/>
          <w:b/>
          <w:color w:val="FF0000"/>
        </w:rPr>
      </w:pPr>
      <w:r>
        <w:rPr>
          <w:rFonts w:ascii="Arial" w:hAnsi="Arial"/>
          <w:b/>
          <w:noProof/>
          <w:color w:val="FF0000"/>
          <w:lang w:eastAsia="fr-FR"/>
        </w:rPr>
        <mc:AlternateContent>
          <mc:Choice Requires="wps">
            <w:drawing>
              <wp:anchor distT="0" distB="0" distL="114300" distR="114300" simplePos="0" relativeHeight="251660288" behindDoc="0" locked="0" layoutInCell="1" allowOverlap="1">
                <wp:simplePos x="0" y="0"/>
                <wp:positionH relativeFrom="column">
                  <wp:posOffset>2286000</wp:posOffset>
                </wp:positionH>
                <wp:positionV relativeFrom="paragraph">
                  <wp:posOffset>105410</wp:posOffset>
                </wp:positionV>
                <wp:extent cx="685800" cy="447675"/>
                <wp:effectExtent l="23495" t="46355" r="24130" b="77470"/>
                <wp:wrapTight wrapText="bothSides">
                  <wp:wrapPolygon edited="0">
                    <wp:start x="3600" y="-2696"/>
                    <wp:lineTo x="-1500" y="11704"/>
                    <wp:lineTo x="-1500" y="15289"/>
                    <wp:lineTo x="900" y="25215"/>
                    <wp:lineTo x="2700" y="27911"/>
                    <wp:lineTo x="19200" y="27911"/>
                    <wp:lineTo x="21300" y="25215"/>
                    <wp:lineTo x="23400" y="15289"/>
                    <wp:lineTo x="23400" y="11704"/>
                    <wp:lineTo x="17700" y="-2696"/>
                    <wp:lineTo x="3600" y="-2696"/>
                  </wp:wrapPolygon>
                </wp:wrapTight>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447675"/>
                        </a:xfrm>
                        <a:prstGeom prst="leftRightArrow">
                          <a:avLst>
                            <a:gd name="adj1" fmla="val 50000"/>
                            <a:gd name="adj2" fmla="val 30638"/>
                          </a:avLst>
                        </a:prstGeom>
                        <a:gradFill rotWithShape="0">
                          <a:gsLst>
                            <a:gs pos="0">
                              <a:srgbClr val="9BC1FF"/>
                            </a:gs>
                            <a:gs pos="100000">
                              <a:srgbClr val="3F80CD"/>
                            </a:gs>
                          </a:gsLst>
                          <a:lin ang="5400000"/>
                        </a:gradFill>
                        <a:ln w="19050">
                          <a:solidFill>
                            <a:srgbClr val="4A7EBB"/>
                          </a:solidFill>
                          <a:miter lim="800000"/>
                          <a:headEnd/>
                          <a:tailEnd/>
                        </a:ln>
                        <a:effectLst>
                          <a:outerShdw dist="25400" dir="5400000" algn="ctr" rotWithShape="0">
                            <a:srgbClr val="808080">
                              <a:alpha val="35001"/>
                            </a:srgbClr>
                          </a:outerShdw>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A694562"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utoShape 6" o:spid="_x0000_s1026" type="#_x0000_t69" style="position:absolute;margin-left:180pt;margin-top:8.3pt;width:54pt;height:3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" fillcolor="#9bc1ff" strokecolor="#4a7ebb" strokeweight="1.5pt">
                <v:fill color2="#3f80cd" focus="100%" type="gradient">
                  <o:fill v:ext="view" type="gradientUnscaled"/>
                </v:fill>
                <v:shadow on="t" opacity="22938f" offset="0"/>
                <v:textbox inset=",7.2pt,,7.2pt"/>
                <w10:wrap type="tight"/>
              </v:shape>
            </w:pict>
          </mc:Fallback>
        </mc:AlternateContent>
      </w:r>
    </w:p>
    <w:p w:rsidR="00211B5D" w:rsidRDefault="00575D26" w:rsidP="00AF4070">
      <w:pPr>
        <w:jc w:val="both"/>
        <w:rPr>
          <w:rFonts w:ascii="Arial" w:hAnsi="Arial"/>
          <w:b/>
          <w:color w:val="FF0000"/>
        </w:rPr>
      </w:pPr>
      <w:r>
        <w:rPr>
          <w:rFonts w:ascii="Arial" w:hAnsi="Arial"/>
          <w:b/>
          <w:color w:val="FF0000"/>
        </w:rPr>
        <w:tab/>
      </w:r>
      <w:r>
        <w:rPr>
          <w:rFonts w:ascii="Arial" w:hAnsi="Arial"/>
          <w:b/>
          <w:color w:val="FF0000"/>
        </w:rPr>
        <w:tab/>
      </w:r>
      <w:r w:rsidRPr="00575D26">
        <w:rPr>
          <w:rFonts w:ascii="Arial" w:hAnsi="Arial"/>
          <w:b/>
          <w:color w:val="FF0000"/>
          <w:bdr w:val="thickThinSmallGap" w:sz="18" w:space="0" w:color="0000FF"/>
        </w:rPr>
        <w:t>IDEES</w:t>
      </w:r>
      <w:r>
        <w:rPr>
          <w:rFonts w:ascii="Arial" w:hAnsi="Arial"/>
          <w:b/>
          <w:color w:val="FF0000"/>
        </w:rPr>
        <w:tab/>
      </w:r>
      <w:r>
        <w:rPr>
          <w:rFonts w:ascii="Arial" w:hAnsi="Arial"/>
          <w:b/>
          <w:color w:val="FF0000"/>
        </w:rPr>
        <w:tab/>
      </w:r>
      <w:r>
        <w:rPr>
          <w:rFonts w:ascii="Arial" w:hAnsi="Arial"/>
          <w:b/>
          <w:color w:val="FF0000"/>
          <w:bdr w:val="thickThinSmallGap" w:sz="18" w:space="0" w:color="0000FF"/>
        </w:rPr>
        <w:t>TEXTES</w:t>
      </w:r>
    </w:p>
    <w:p w:rsidR="00211B5D" w:rsidRDefault="00211B5D" w:rsidP="00AF4070">
      <w:pPr>
        <w:jc w:val="both"/>
        <w:rPr>
          <w:rFonts w:ascii="Arial" w:hAnsi="Arial"/>
          <w:b/>
          <w:color w:val="FF0000"/>
        </w:rPr>
      </w:pPr>
    </w:p>
    <w:p w:rsidR="004E5693" w:rsidRDefault="004E5693" w:rsidP="00AF4070">
      <w:pPr>
        <w:jc w:val="both"/>
        <w:rPr>
          <w:rFonts w:ascii="Arial" w:hAnsi="Arial"/>
          <w:b/>
          <w:color w:val="FF0000"/>
        </w:rPr>
      </w:pPr>
    </w:p>
    <w:p w:rsidR="00B52B35" w:rsidRDefault="00C50E9B" w:rsidP="004E5693">
      <w:pPr>
        <w:jc w:val="center"/>
      </w:pPr>
      <w:r>
        <w:rPr>
          <w:noProof/>
          <w:lang w:eastAsia="fr-FR"/>
        </w:rPr>
        <mc:AlternateContent>
          <mc:Choice Requires="wps">
            <w:drawing>
              <wp:anchor distT="0" distB="0" distL="114300" distR="114300" simplePos="0" relativeHeight="251661312" behindDoc="0" locked="0" layoutInCell="1" allowOverlap="1">
                <wp:simplePos x="0" y="0"/>
                <wp:positionH relativeFrom="column">
                  <wp:posOffset>1600200</wp:posOffset>
                </wp:positionH>
                <wp:positionV relativeFrom="paragraph">
                  <wp:posOffset>38735</wp:posOffset>
                </wp:positionV>
                <wp:extent cx="2057400" cy="1371600"/>
                <wp:effectExtent l="4445" t="4445" r="0" b="0"/>
                <wp:wrapTight wrapText="bothSides">
                  <wp:wrapPolygon edited="0">
                    <wp:start x="0" y="0"/>
                    <wp:lineTo x="21600" y="0"/>
                    <wp:lineTo x="21600" y="21600"/>
                    <wp:lineTo x="0" y="21600"/>
                    <wp:lineTo x="0" y="0"/>
                  </wp:wrapPolygon>
                </wp:wrapTight>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2B35" w:rsidRDefault="00B52B35" w:rsidP="00B52B35">
                            <w:pPr>
                              <w:jc w:val="center"/>
                              <w:rPr>
                                <w:b/>
                              </w:rPr>
                            </w:pPr>
                          </w:p>
                          <w:p w:rsidR="00B52B35" w:rsidRPr="00B52B35" w:rsidRDefault="00B52B35" w:rsidP="00B52B35">
                            <w:pPr>
                              <w:jc w:val="center"/>
                              <w:rPr>
                                <w:b/>
                              </w:rPr>
                            </w:pPr>
                            <w:r w:rsidRPr="00B52B35">
                              <w:rPr>
                                <w:b/>
                              </w:rPr>
                              <w:t>Lecture</w:t>
                            </w:r>
                          </w:p>
                          <w:p w:rsidR="00B52B35" w:rsidRPr="00B52B35" w:rsidRDefault="00B52B35" w:rsidP="00B52B35">
                            <w:pPr>
                              <w:jc w:val="center"/>
                              <w:rPr>
                                <w:b/>
                              </w:rPr>
                            </w:pPr>
                            <w:r w:rsidRPr="00B52B35">
                              <w:rPr>
                                <w:b/>
                              </w:rPr>
                              <w:t>Compréhension</w:t>
                            </w:r>
                          </w:p>
                          <w:p w:rsidR="00B52B35" w:rsidRPr="00B52B35" w:rsidRDefault="00B52B35" w:rsidP="00B52B35">
                            <w:pPr>
                              <w:jc w:val="center"/>
                              <w:rPr>
                                <w:b/>
                              </w:rPr>
                            </w:pPr>
                            <w:r w:rsidRPr="00B52B35">
                              <w:rPr>
                                <w:b/>
                              </w:rPr>
                              <w:t>Mémorisation</w:t>
                            </w:r>
                          </w:p>
                          <w:p w:rsidR="00B52B35" w:rsidRPr="00B52B35" w:rsidRDefault="00B52B35" w:rsidP="00B52B35">
                            <w:pPr>
                              <w:jc w:val="center"/>
                              <w:rPr>
                                <w:b/>
                              </w:rPr>
                            </w:pPr>
                            <w:r w:rsidRPr="00B52B35">
                              <w:rPr>
                                <w:b/>
                              </w:rPr>
                              <w:t>Restitution</w:t>
                            </w:r>
                          </w:p>
                          <w:p w:rsidR="00B52B35" w:rsidRPr="00B52B35" w:rsidRDefault="00B52B35" w:rsidP="00B52B35">
                            <w:pPr>
                              <w:rPr>
                                <w:b/>
                                <w:i/>
                                <w:iCs/>
                              </w:rPr>
                            </w:pPr>
                          </w:p>
                          <w:p w:rsidR="00B52B35" w:rsidRDefault="00B52B35"/>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7" o:spid="_x0000_s1026" type="#_x0000_t202" style="position:absolute;left:0;text-align:left;margin-left:126pt;margin-top:3.05pt;width:162pt;height:1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" filled="f" stroked="f">
                <v:textbox inset=",7.2pt,,7.2pt">
                  <w:txbxContent>
                    <w:p w:rsidR="00B52B35" w:rsidRDefault="00B52B35" w:rsidP="00B52B35">
                      <w:pPr>
                        <w:jc w:val="center"/>
                        <w:rPr>
                          <w:b/>
                        </w:rPr>
                      </w:pPr>
                    </w:p>
                    <w:p w:rsidR="00B52B35" w:rsidRPr="00B52B35" w:rsidRDefault="00B52B35" w:rsidP="00B52B35">
                      <w:pPr>
                        <w:jc w:val="center"/>
                        <w:rPr>
                          <w:b/>
                        </w:rPr>
                      </w:pPr>
                      <w:r w:rsidRPr="00B52B35">
                        <w:rPr>
                          <w:b/>
                        </w:rPr>
                        <w:t>Lecture</w:t>
                      </w:r>
                    </w:p>
                    <w:p w:rsidR="00B52B35" w:rsidRPr="00B52B35" w:rsidRDefault="00B52B35" w:rsidP="00B52B35">
                      <w:pPr>
                        <w:jc w:val="center"/>
                        <w:rPr>
                          <w:b/>
                        </w:rPr>
                      </w:pPr>
                      <w:r w:rsidRPr="00B52B35">
                        <w:rPr>
                          <w:b/>
                        </w:rPr>
                        <w:t>Compréhension</w:t>
                      </w:r>
                    </w:p>
                    <w:p w:rsidR="00B52B35" w:rsidRPr="00B52B35" w:rsidRDefault="00B52B35" w:rsidP="00B52B35">
                      <w:pPr>
                        <w:jc w:val="center"/>
                        <w:rPr>
                          <w:b/>
                        </w:rPr>
                      </w:pPr>
                      <w:r w:rsidRPr="00B52B35">
                        <w:rPr>
                          <w:b/>
                        </w:rPr>
                        <w:t>Mémorisation</w:t>
                      </w:r>
                    </w:p>
                    <w:p w:rsidR="00B52B35" w:rsidRPr="00B52B35" w:rsidRDefault="00B52B35" w:rsidP="00B52B35">
                      <w:pPr>
                        <w:jc w:val="center"/>
                        <w:rPr>
                          <w:b/>
                        </w:rPr>
                      </w:pPr>
                      <w:r w:rsidRPr="00B52B35">
                        <w:rPr>
                          <w:b/>
                        </w:rPr>
                        <w:t>Restitution</w:t>
                      </w:r>
                    </w:p>
                    <w:p w:rsidR="00B52B35" w:rsidRPr="00B52B35" w:rsidRDefault="00B52B35" w:rsidP="00B52B35">
                      <w:pPr>
                        <w:rPr>
                          <w:b/>
                          <w:i/>
                          <w:iCs/>
                        </w:rPr>
                      </w:pPr>
                    </w:p>
                    <w:p w:rsidR="00B52B35" w:rsidRDefault="00B52B35"/>
                  </w:txbxContent>
                </v:textbox>
                <w10:wrap type="tight"/>
              </v:shape>
            </w:pict>
          </mc:Fallback>
        </mc:AlternateContent>
      </w:r>
    </w:p>
    <w:p w:rsidR="00B52B35" w:rsidRDefault="00B52B35" w:rsidP="004E5693">
      <w:pPr>
        <w:jc w:val="center"/>
      </w:pPr>
    </w:p>
    <w:p w:rsidR="00B52B35" w:rsidRDefault="00B52B35" w:rsidP="004E5693">
      <w:pPr>
        <w:jc w:val="center"/>
      </w:pPr>
    </w:p>
    <w:p w:rsidR="00B52B35" w:rsidRDefault="00B52B35" w:rsidP="004E5693">
      <w:pPr>
        <w:jc w:val="center"/>
      </w:pPr>
    </w:p>
    <w:p w:rsidR="00B52B35" w:rsidRDefault="00B52B35" w:rsidP="004E5693">
      <w:pPr>
        <w:jc w:val="center"/>
      </w:pPr>
    </w:p>
    <w:p w:rsidR="00B52B35" w:rsidRDefault="00B52B35" w:rsidP="004E5693">
      <w:pPr>
        <w:jc w:val="center"/>
      </w:pPr>
    </w:p>
    <w:p w:rsidR="00B52B35" w:rsidRDefault="00B52B35" w:rsidP="004E5693">
      <w:pPr>
        <w:jc w:val="center"/>
      </w:pPr>
    </w:p>
    <w:p w:rsidR="00B52B35" w:rsidRDefault="00B52B35" w:rsidP="004E5693">
      <w:pPr>
        <w:jc w:val="center"/>
        <w:rPr>
          <w:b/>
        </w:rPr>
      </w:pPr>
    </w:p>
    <w:p w:rsidR="00211B5D" w:rsidRDefault="0063013B" w:rsidP="00211B5D">
      <w:pPr>
        <w:rPr>
          <w:rFonts w:ascii="Arial" w:hAnsi="Arial"/>
          <w:b/>
        </w:rPr>
      </w:pPr>
      <w:r>
        <w:rPr>
          <w:rFonts w:ascii="Arial" w:hAnsi="Arial"/>
          <w:b/>
          <w:color w:val="FF0000"/>
        </w:rPr>
        <w:br w:type="page"/>
      </w:r>
      <w:r w:rsidR="00211B5D" w:rsidRPr="00211B5D">
        <w:rPr>
          <w:rFonts w:ascii="Arial" w:hAnsi="Arial"/>
          <w:b/>
        </w:rPr>
        <w:t>5 – Pour aller plus loin</w:t>
      </w:r>
    </w:p>
    <w:p w:rsidR="00211B5D" w:rsidRPr="00211B5D" w:rsidRDefault="00211B5D" w:rsidP="00211B5D">
      <w:pPr>
        <w:rPr>
          <w:rFonts w:ascii="Arial" w:hAnsi="Arial"/>
          <w:b/>
        </w:rPr>
      </w:pPr>
    </w:p>
    <w:p w:rsidR="0087339C" w:rsidRDefault="00211B5D" w:rsidP="00211B5D">
      <w:pPr>
        <w:pStyle w:val="Paragraphedeliste"/>
        <w:numPr>
          <w:ilvl w:val="0"/>
          <w:numId w:val="17"/>
        </w:numPr>
        <w:rPr>
          <w:rFonts w:ascii="Arial" w:hAnsi="Arial"/>
          <w:b/>
        </w:rPr>
      </w:pPr>
      <w:r w:rsidRPr="00211B5D">
        <w:rPr>
          <w:rFonts w:ascii="Arial" w:hAnsi="Arial"/>
          <w:b/>
        </w:rPr>
        <w:t>Conférences</w:t>
      </w:r>
      <w:r w:rsidR="0087339C">
        <w:rPr>
          <w:rFonts w:ascii="Arial" w:hAnsi="Arial"/>
          <w:b/>
        </w:rPr>
        <w:t xml:space="preserve"> </w:t>
      </w:r>
      <w:r w:rsidR="0087339C" w:rsidRPr="0087339C">
        <w:rPr>
          <w:rFonts w:ascii="Arial" w:hAnsi="Arial"/>
          <w:b/>
          <w:color w:val="FF0000"/>
          <w:highlight w:val="yellow"/>
        </w:rPr>
        <w:t>(faire le lien avec les vidéos)</w:t>
      </w:r>
    </w:p>
    <w:p w:rsidR="00211B5D" w:rsidRDefault="00211B5D" w:rsidP="0087339C">
      <w:pPr>
        <w:pStyle w:val="Paragraphedeliste"/>
        <w:ind w:left="1060"/>
        <w:rPr>
          <w:rFonts w:ascii="Arial" w:hAnsi="Arial"/>
          <w:b/>
        </w:rPr>
      </w:pPr>
    </w:p>
    <w:tbl>
      <w:tblPr>
        <w:tblStyle w:val="Grilledutableau"/>
        <w:tblW w:w="0" w:type="auto"/>
        <w:tblLook w:val="00A0" w:firstRow="1" w:lastRow="0" w:firstColumn="1" w:lastColumn="0" w:noHBand="0" w:noVBand="0"/>
      </w:tblPr>
      <w:tblGrid>
        <w:gridCol w:w="2753"/>
        <w:gridCol w:w="6529"/>
      </w:tblGrid>
      <w:tr w:rsidR="00211B5D" w:rsidRPr="0087339C">
        <w:tc>
          <w:tcPr>
            <w:tcW w:w="2753" w:type="dxa"/>
          </w:tcPr>
          <w:p w:rsidR="00211B5D" w:rsidRPr="0087339C" w:rsidRDefault="00211B5D" w:rsidP="006C60B9">
            <w:pPr>
              <w:pStyle w:val="Titre3"/>
              <w:keepNext w:val="0"/>
              <w:spacing w:before="0"/>
              <w:jc w:val="right"/>
              <w:outlineLvl w:val="2"/>
              <w:rPr>
                <w:rFonts w:asciiTheme="minorHAnsi" w:hAnsiTheme="minorHAnsi" w:cs="Arial"/>
                <w:color w:val="666699"/>
                <w:sz w:val="20"/>
                <w:szCs w:val="20"/>
              </w:rPr>
            </w:pPr>
          </w:p>
          <w:p w:rsidR="00211B5D" w:rsidRPr="0087339C" w:rsidRDefault="00211B5D" w:rsidP="006C60B9">
            <w:pPr>
              <w:pStyle w:val="Titre3"/>
              <w:keepNext w:val="0"/>
              <w:spacing w:before="0"/>
              <w:jc w:val="right"/>
              <w:outlineLvl w:val="2"/>
              <w:rPr>
                <w:rFonts w:asciiTheme="minorHAnsi" w:hAnsiTheme="minorHAnsi" w:cs="Arial"/>
                <w:b w:val="0"/>
                <w:i/>
                <w:color w:val="666699"/>
                <w:sz w:val="20"/>
                <w:szCs w:val="20"/>
              </w:rPr>
            </w:pPr>
            <w:r w:rsidRPr="0087339C">
              <w:rPr>
                <w:rFonts w:asciiTheme="minorHAnsi" w:hAnsiTheme="minorHAnsi" w:cs="Arial"/>
                <w:b w:val="0"/>
                <w:i/>
                <w:color w:val="666699"/>
                <w:sz w:val="20"/>
                <w:szCs w:val="20"/>
              </w:rPr>
              <w:t>Erik ORSENNA</w:t>
            </w:r>
          </w:p>
          <w:p w:rsidR="00211B5D" w:rsidRPr="0087339C" w:rsidRDefault="00211B5D" w:rsidP="006C60B9">
            <w:pPr>
              <w:pStyle w:val="Titre3"/>
              <w:keepNext w:val="0"/>
              <w:spacing w:before="0"/>
              <w:jc w:val="right"/>
              <w:outlineLvl w:val="2"/>
              <w:rPr>
                <w:rFonts w:asciiTheme="minorHAnsi" w:hAnsiTheme="minorHAnsi" w:cs="Arial"/>
                <w:b w:val="0"/>
                <w:i/>
                <w:color w:val="666699"/>
                <w:sz w:val="20"/>
                <w:szCs w:val="20"/>
              </w:rPr>
            </w:pPr>
            <w:r w:rsidRPr="0087339C">
              <w:rPr>
                <w:rFonts w:asciiTheme="minorHAnsi" w:hAnsiTheme="minorHAnsi" w:cs="Arial"/>
                <w:b w:val="0"/>
                <w:i/>
                <w:color w:val="666699"/>
                <w:sz w:val="20"/>
                <w:szCs w:val="20"/>
              </w:rPr>
              <w:t xml:space="preserve">Ecrivain </w:t>
            </w:r>
            <w:r w:rsidRPr="0087339C">
              <w:rPr>
                <w:rFonts w:asciiTheme="minorHAnsi" w:hAnsiTheme="minorHAnsi"/>
                <w:b w:val="0"/>
                <w:i/>
                <w:color w:val="4F81BD" w:themeColor="accent1"/>
                <w:sz w:val="20"/>
              </w:rPr>
              <w:t>Membre de l’académie française</w:t>
            </w:r>
          </w:p>
          <w:p w:rsidR="00211B5D" w:rsidRPr="0087339C" w:rsidRDefault="00211B5D" w:rsidP="006C60B9">
            <w:pPr>
              <w:rPr>
                <w:rFonts w:asciiTheme="minorHAnsi" w:hAnsiTheme="minorHAnsi"/>
                <w:b/>
              </w:rPr>
            </w:pPr>
          </w:p>
          <w:p w:rsidR="00211B5D" w:rsidRPr="0087339C" w:rsidRDefault="00211B5D" w:rsidP="006C60B9">
            <w:pPr>
              <w:rPr>
                <w:rFonts w:asciiTheme="minorHAnsi" w:hAnsiTheme="minorHAnsi"/>
              </w:rPr>
            </w:pPr>
          </w:p>
          <w:p w:rsidR="00211B5D" w:rsidRPr="0087339C" w:rsidRDefault="00211B5D" w:rsidP="006C60B9">
            <w:pPr>
              <w:rPr>
                <w:rFonts w:asciiTheme="minorHAnsi" w:hAnsiTheme="minorHAnsi"/>
              </w:rPr>
            </w:pPr>
          </w:p>
        </w:tc>
        <w:tc>
          <w:tcPr>
            <w:tcW w:w="6529" w:type="dxa"/>
          </w:tcPr>
          <w:p w:rsidR="00211B5D" w:rsidRPr="0087339C" w:rsidRDefault="00211B5D" w:rsidP="006C60B9">
            <w:pPr>
              <w:pStyle w:val="Titre3"/>
              <w:keepNext w:val="0"/>
              <w:spacing w:before="0" w:after="0"/>
              <w:outlineLvl w:val="2"/>
              <w:rPr>
                <w:rFonts w:asciiTheme="minorHAnsi" w:hAnsiTheme="minorHAnsi" w:cs="Arial"/>
                <w:color w:val="365F9B"/>
                <w:sz w:val="20"/>
              </w:rPr>
            </w:pPr>
            <w:r w:rsidRPr="0087339C">
              <w:rPr>
                <w:rFonts w:asciiTheme="minorHAnsi" w:hAnsiTheme="minorHAnsi" w:cs="Arial"/>
                <w:color w:val="365F9B"/>
                <w:sz w:val="20"/>
              </w:rPr>
              <w:t>Ecrire des textes, le processus de production et le plaisir d’écrire</w:t>
            </w:r>
          </w:p>
          <w:p w:rsidR="00211B5D" w:rsidRPr="0087339C" w:rsidRDefault="00211B5D" w:rsidP="006C60B9">
            <w:pPr>
              <w:rPr>
                <w:rFonts w:asciiTheme="minorHAnsi" w:hAnsiTheme="minorHAnsi"/>
              </w:rPr>
            </w:pPr>
          </w:p>
          <w:p w:rsidR="00211B5D" w:rsidRPr="0087339C" w:rsidRDefault="00211B5D" w:rsidP="006C60B9">
            <w:pPr>
              <w:pStyle w:val="Titre3"/>
              <w:keepNext w:val="0"/>
              <w:spacing w:before="0" w:after="0"/>
              <w:outlineLvl w:val="2"/>
              <w:rPr>
                <w:rFonts w:asciiTheme="minorHAnsi" w:hAnsiTheme="minorHAnsi"/>
                <w:b w:val="0"/>
                <w:sz w:val="20"/>
              </w:rPr>
            </w:pPr>
            <w:r w:rsidRPr="0087339C">
              <w:rPr>
                <w:rFonts w:asciiTheme="minorHAnsi" w:hAnsiTheme="minorHAnsi"/>
                <w:b w:val="0"/>
                <w:sz w:val="20"/>
              </w:rPr>
              <w:t>Le témoignage de l’écrivain et son point de vue à travers  ses pratiques d’écriture dans la diversité de ses œuvres.  Quel avenir pour l’écrit et le livre  dans une société  mondialisée et numérisée ?</w:t>
            </w:r>
          </w:p>
          <w:p w:rsidR="00211B5D" w:rsidRPr="0087339C" w:rsidRDefault="00211B5D" w:rsidP="006C60B9">
            <w:pPr>
              <w:pStyle w:val="Titre3"/>
              <w:keepNext w:val="0"/>
              <w:spacing w:before="0" w:after="0"/>
              <w:outlineLvl w:val="2"/>
              <w:rPr>
                <w:rFonts w:asciiTheme="minorHAnsi" w:hAnsiTheme="minorHAnsi"/>
                <w:sz w:val="20"/>
              </w:rPr>
            </w:pPr>
          </w:p>
        </w:tc>
      </w:tr>
      <w:tr w:rsidR="0087339C" w:rsidRPr="0087339C">
        <w:tc>
          <w:tcPr>
            <w:tcW w:w="2753" w:type="dxa"/>
          </w:tcPr>
          <w:p w:rsidR="0087339C" w:rsidRDefault="0087339C" w:rsidP="00906C90">
            <w:pPr>
              <w:spacing w:before="2"/>
              <w:jc w:val="right"/>
              <w:rPr>
                <w:rFonts w:asciiTheme="minorHAnsi" w:hAnsiTheme="minorHAnsi" w:cs="Arial"/>
                <w:i/>
                <w:color w:val="666699"/>
              </w:rPr>
            </w:pPr>
          </w:p>
          <w:p w:rsidR="0087339C" w:rsidRPr="0087339C" w:rsidRDefault="0087339C" w:rsidP="00906C90">
            <w:pPr>
              <w:spacing w:before="2"/>
              <w:jc w:val="right"/>
              <w:rPr>
                <w:rFonts w:asciiTheme="minorHAnsi" w:hAnsiTheme="minorHAnsi" w:cs="Arial"/>
                <w:i/>
                <w:color w:val="666699"/>
              </w:rPr>
            </w:pPr>
            <w:r w:rsidRPr="0087339C">
              <w:rPr>
                <w:rFonts w:asciiTheme="minorHAnsi" w:hAnsiTheme="minorHAnsi" w:cs="Arial"/>
                <w:i/>
                <w:color w:val="666699"/>
              </w:rPr>
              <w:t>Michel FAYOL</w:t>
            </w:r>
          </w:p>
          <w:p w:rsidR="0087339C" w:rsidRPr="0087339C" w:rsidRDefault="0087339C" w:rsidP="00906C90">
            <w:pPr>
              <w:spacing w:before="2"/>
              <w:jc w:val="right"/>
              <w:rPr>
                <w:rFonts w:asciiTheme="minorHAnsi" w:hAnsiTheme="minorHAnsi" w:cs="Arial"/>
                <w:i/>
                <w:color w:val="666699"/>
                <w:szCs w:val="18"/>
              </w:rPr>
            </w:pPr>
            <w:r w:rsidRPr="0087339C">
              <w:rPr>
                <w:rFonts w:asciiTheme="minorHAnsi" w:hAnsiTheme="minorHAnsi" w:cs="Arial"/>
                <w:i/>
                <w:color w:val="666699"/>
                <w:szCs w:val="18"/>
              </w:rPr>
              <w:t>Professeur des Universités – Blaise Pascal Clermont Ferrand</w:t>
            </w:r>
          </w:p>
          <w:p w:rsidR="0087339C" w:rsidRPr="0087339C" w:rsidRDefault="0087339C" w:rsidP="00906C90">
            <w:pPr>
              <w:spacing w:before="2"/>
              <w:rPr>
                <w:rFonts w:asciiTheme="minorHAnsi" w:hAnsiTheme="minorHAnsi" w:cs="Arial"/>
                <w:color w:val="666699"/>
              </w:rPr>
            </w:pPr>
          </w:p>
          <w:p w:rsidR="0087339C" w:rsidRPr="0087339C" w:rsidRDefault="0087339C" w:rsidP="00906C90">
            <w:pPr>
              <w:spacing w:before="2"/>
              <w:rPr>
                <w:rFonts w:asciiTheme="minorHAnsi" w:hAnsiTheme="minorHAnsi"/>
              </w:rPr>
            </w:pPr>
          </w:p>
          <w:p w:rsidR="0087339C" w:rsidRPr="0087339C" w:rsidRDefault="0087339C" w:rsidP="00906C90">
            <w:pPr>
              <w:spacing w:before="2"/>
              <w:rPr>
                <w:rFonts w:asciiTheme="minorHAnsi" w:hAnsiTheme="minorHAnsi" w:cs="Arial"/>
                <w:color w:val="666699"/>
              </w:rPr>
            </w:pPr>
          </w:p>
        </w:tc>
        <w:tc>
          <w:tcPr>
            <w:tcW w:w="6529" w:type="dxa"/>
          </w:tcPr>
          <w:p w:rsidR="0087339C" w:rsidRPr="0087339C" w:rsidRDefault="0087339C" w:rsidP="00906C90">
            <w:pPr>
              <w:spacing w:before="2"/>
              <w:rPr>
                <w:rFonts w:asciiTheme="minorHAnsi" w:hAnsiTheme="minorHAnsi" w:cs="Arial"/>
                <w:b/>
                <w:bCs/>
                <w:color w:val="365F9B"/>
              </w:rPr>
            </w:pPr>
            <w:r w:rsidRPr="0087339C">
              <w:rPr>
                <w:rFonts w:asciiTheme="minorHAnsi" w:hAnsiTheme="minorHAnsi" w:cs="Arial"/>
                <w:b/>
                <w:bCs/>
                <w:color w:val="365F9B"/>
              </w:rPr>
              <w:t xml:space="preserve">L’acquisition de l’écrit </w:t>
            </w:r>
          </w:p>
          <w:p w:rsidR="0087339C" w:rsidRPr="0087339C" w:rsidRDefault="0087339C" w:rsidP="00906C90">
            <w:pPr>
              <w:spacing w:before="2"/>
              <w:rPr>
                <w:rFonts w:asciiTheme="minorHAnsi" w:hAnsiTheme="minorHAnsi" w:cs="Arial"/>
                <w:b/>
                <w:bCs/>
                <w:color w:val="365F9B"/>
                <w:szCs w:val="26"/>
              </w:rPr>
            </w:pPr>
          </w:p>
          <w:p w:rsidR="0087339C" w:rsidRPr="0087339C" w:rsidRDefault="0087339C" w:rsidP="00906C90">
            <w:pPr>
              <w:spacing w:before="2"/>
              <w:rPr>
                <w:rFonts w:asciiTheme="minorHAnsi" w:hAnsiTheme="minorHAnsi" w:cs="Arial"/>
                <w:bCs/>
                <w:szCs w:val="26"/>
              </w:rPr>
            </w:pPr>
            <w:r w:rsidRPr="0087339C">
              <w:rPr>
                <w:rFonts w:asciiTheme="minorHAnsi" w:hAnsiTheme="minorHAnsi" w:cs="Arial"/>
                <w:bCs/>
                <w:szCs w:val="26"/>
              </w:rPr>
              <w:t>Point sur les recherches en cours</w:t>
            </w:r>
          </w:p>
        </w:tc>
      </w:tr>
      <w:tr w:rsidR="00211B5D" w:rsidRPr="0087339C">
        <w:tc>
          <w:tcPr>
            <w:tcW w:w="2753" w:type="dxa"/>
          </w:tcPr>
          <w:p w:rsidR="00211B5D" w:rsidRPr="0087339C" w:rsidRDefault="00211B5D" w:rsidP="006C60B9">
            <w:pPr>
              <w:pStyle w:val="Titre3"/>
              <w:keepNext w:val="0"/>
              <w:spacing w:before="0"/>
              <w:jc w:val="right"/>
              <w:outlineLvl w:val="2"/>
              <w:rPr>
                <w:rFonts w:asciiTheme="minorHAnsi" w:hAnsiTheme="minorHAnsi" w:cs="Arial"/>
                <w:color w:val="666699"/>
                <w:sz w:val="20"/>
                <w:szCs w:val="20"/>
              </w:rPr>
            </w:pPr>
          </w:p>
          <w:p w:rsidR="00211B5D" w:rsidRPr="0087339C" w:rsidRDefault="00211B5D" w:rsidP="006C60B9">
            <w:pPr>
              <w:pStyle w:val="Titre3"/>
              <w:keepNext w:val="0"/>
              <w:spacing w:before="0"/>
              <w:jc w:val="right"/>
              <w:outlineLvl w:val="2"/>
              <w:rPr>
                <w:rFonts w:asciiTheme="minorHAnsi" w:hAnsiTheme="minorHAnsi" w:cs="Arial"/>
                <w:color w:val="666699"/>
                <w:sz w:val="20"/>
                <w:szCs w:val="20"/>
              </w:rPr>
            </w:pPr>
          </w:p>
          <w:p w:rsidR="00211B5D" w:rsidRPr="0087339C" w:rsidRDefault="00211B5D" w:rsidP="006C60B9">
            <w:pPr>
              <w:pStyle w:val="Titre3"/>
              <w:keepNext w:val="0"/>
              <w:spacing w:before="0"/>
              <w:jc w:val="right"/>
              <w:outlineLvl w:val="2"/>
              <w:rPr>
                <w:rFonts w:asciiTheme="minorHAnsi" w:hAnsiTheme="minorHAnsi" w:cs="Arial"/>
                <w:b w:val="0"/>
                <w:i/>
                <w:color w:val="666699"/>
                <w:sz w:val="20"/>
                <w:szCs w:val="20"/>
              </w:rPr>
            </w:pPr>
            <w:r w:rsidRPr="0087339C">
              <w:rPr>
                <w:rFonts w:asciiTheme="minorHAnsi" w:hAnsiTheme="minorHAnsi" w:cs="Arial"/>
                <w:b w:val="0"/>
                <w:i/>
                <w:color w:val="666699"/>
                <w:sz w:val="20"/>
                <w:szCs w:val="20"/>
              </w:rPr>
              <w:t>Pierre SEVE</w:t>
            </w:r>
          </w:p>
          <w:p w:rsidR="00211B5D" w:rsidRPr="0087339C" w:rsidRDefault="00211B5D" w:rsidP="006C60B9">
            <w:pPr>
              <w:jc w:val="right"/>
              <w:rPr>
                <w:rFonts w:asciiTheme="minorHAnsi" w:hAnsiTheme="minorHAnsi"/>
              </w:rPr>
            </w:pPr>
            <w:r w:rsidRPr="0087339C">
              <w:rPr>
                <w:rFonts w:asciiTheme="minorHAnsi" w:hAnsiTheme="minorHAnsi" w:cs="Arial"/>
                <w:i/>
                <w:color w:val="666699"/>
                <w:szCs w:val="18"/>
              </w:rPr>
              <w:t>Maître de conférence  ESPE de Clermont-Auvergne- Laboratoire ACTé</w:t>
            </w:r>
          </w:p>
          <w:p w:rsidR="00211B5D" w:rsidRPr="0087339C" w:rsidRDefault="00211B5D" w:rsidP="006C60B9">
            <w:pPr>
              <w:rPr>
                <w:rFonts w:asciiTheme="minorHAnsi" w:hAnsiTheme="minorHAnsi"/>
                <w:b/>
              </w:rPr>
            </w:pPr>
          </w:p>
          <w:p w:rsidR="00211B5D" w:rsidRPr="0087339C" w:rsidRDefault="00211B5D" w:rsidP="006C60B9">
            <w:pPr>
              <w:rPr>
                <w:rFonts w:asciiTheme="minorHAnsi" w:hAnsiTheme="minorHAnsi"/>
              </w:rPr>
            </w:pPr>
          </w:p>
        </w:tc>
        <w:tc>
          <w:tcPr>
            <w:tcW w:w="6529" w:type="dxa"/>
          </w:tcPr>
          <w:p w:rsidR="00211B5D" w:rsidRPr="0087339C" w:rsidRDefault="00211B5D" w:rsidP="006C60B9">
            <w:pPr>
              <w:rPr>
                <w:rFonts w:asciiTheme="minorHAnsi" w:hAnsiTheme="minorHAnsi" w:cs="Arial"/>
                <w:b/>
                <w:bCs/>
                <w:color w:val="365F9B"/>
                <w:szCs w:val="26"/>
              </w:rPr>
            </w:pPr>
            <w:r w:rsidRPr="0087339C">
              <w:rPr>
                <w:rFonts w:asciiTheme="minorHAnsi" w:hAnsiTheme="minorHAnsi" w:cs="Arial"/>
                <w:b/>
                <w:bCs/>
                <w:color w:val="365F9B"/>
                <w:szCs w:val="26"/>
              </w:rPr>
              <w:t xml:space="preserve">Lire et écrire des textes littéraires </w:t>
            </w:r>
          </w:p>
          <w:p w:rsidR="00211B5D" w:rsidRPr="0087339C" w:rsidRDefault="00211B5D" w:rsidP="006C60B9">
            <w:pPr>
              <w:pStyle w:val="NormalWeb"/>
              <w:spacing w:before="2"/>
              <w:rPr>
                <w:rFonts w:asciiTheme="minorHAnsi" w:hAnsiTheme="minorHAnsi"/>
                <w:lang w:val="fr-FR"/>
              </w:rPr>
            </w:pPr>
          </w:p>
          <w:p w:rsidR="00211B5D" w:rsidRPr="0087339C" w:rsidRDefault="00211B5D" w:rsidP="0087339C">
            <w:pPr>
              <w:jc w:val="both"/>
              <w:rPr>
                <w:rFonts w:asciiTheme="minorHAnsi" w:hAnsiTheme="minorHAnsi"/>
              </w:rPr>
            </w:pPr>
            <w:r w:rsidRPr="0087339C">
              <w:rPr>
                <w:rFonts w:asciiTheme="minorHAnsi" w:hAnsiTheme="minorHAnsi"/>
              </w:rPr>
              <w:t>Enjeux didactiques et pratiques pédagogiques pour accroître en fréquence le travail de production d'écrits dans les classes et pour clarifier (ou infléchir) la définition des objectifs poursuivis et aussi, par conséquent, les pratiques d’évaluation.</w:t>
            </w:r>
          </w:p>
        </w:tc>
      </w:tr>
      <w:tr w:rsidR="00211B5D" w:rsidRPr="0087339C">
        <w:tc>
          <w:tcPr>
            <w:tcW w:w="2753" w:type="dxa"/>
          </w:tcPr>
          <w:p w:rsidR="00211B5D" w:rsidRPr="0087339C" w:rsidRDefault="00211B5D" w:rsidP="006C60B9">
            <w:pPr>
              <w:pStyle w:val="Titre3"/>
              <w:keepNext w:val="0"/>
              <w:spacing w:before="0"/>
              <w:jc w:val="right"/>
              <w:outlineLvl w:val="2"/>
              <w:rPr>
                <w:rFonts w:asciiTheme="minorHAnsi" w:hAnsiTheme="minorHAnsi" w:cs="Arial"/>
                <w:color w:val="666699"/>
                <w:sz w:val="20"/>
                <w:szCs w:val="20"/>
              </w:rPr>
            </w:pPr>
          </w:p>
          <w:p w:rsidR="00211B5D" w:rsidRPr="0087339C" w:rsidRDefault="00211B5D" w:rsidP="006C60B9">
            <w:pPr>
              <w:pStyle w:val="Titre3"/>
              <w:keepNext w:val="0"/>
              <w:spacing w:before="0"/>
              <w:jc w:val="right"/>
              <w:outlineLvl w:val="2"/>
              <w:rPr>
                <w:rFonts w:asciiTheme="minorHAnsi" w:hAnsiTheme="minorHAnsi" w:cs="Arial"/>
                <w:color w:val="666699"/>
                <w:sz w:val="20"/>
                <w:szCs w:val="20"/>
              </w:rPr>
            </w:pPr>
          </w:p>
          <w:p w:rsidR="00211B5D" w:rsidRPr="0087339C" w:rsidRDefault="00211B5D" w:rsidP="006C60B9">
            <w:pPr>
              <w:pStyle w:val="Titre3"/>
              <w:keepNext w:val="0"/>
              <w:spacing w:before="0"/>
              <w:jc w:val="right"/>
              <w:outlineLvl w:val="2"/>
              <w:rPr>
                <w:rFonts w:asciiTheme="minorHAnsi" w:hAnsiTheme="minorHAnsi" w:cs="Arial"/>
                <w:b w:val="0"/>
                <w:i/>
                <w:color w:val="666699"/>
                <w:sz w:val="20"/>
                <w:szCs w:val="20"/>
              </w:rPr>
            </w:pPr>
            <w:r w:rsidRPr="0087339C">
              <w:rPr>
                <w:rFonts w:asciiTheme="minorHAnsi" w:hAnsiTheme="minorHAnsi" w:cs="Arial"/>
                <w:b w:val="0"/>
                <w:i/>
                <w:color w:val="666699"/>
                <w:sz w:val="20"/>
                <w:szCs w:val="20"/>
              </w:rPr>
              <w:t>Dominique BUCHETON</w:t>
            </w:r>
          </w:p>
          <w:p w:rsidR="00211B5D" w:rsidRPr="0087339C" w:rsidRDefault="00211B5D" w:rsidP="006C60B9">
            <w:pPr>
              <w:jc w:val="right"/>
              <w:rPr>
                <w:rFonts w:asciiTheme="minorHAnsi" w:hAnsiTheme="minorHAnsi"/>
              </w:rPr>
            </w:pPr>
            <w:r w:rsidRPr="0087339C">
              <w:rPr>
                <w:rFonts w:asciiTheme="minorHAnsi" w:hAnsiTheme="minorHAnsi" w:cs="Arial"/>
                <w:i/>
                <w:color w:val="666699"/>
                <w:szCs w:val="18"/>
              </w:rPr>
              <w:t>Professeur des Universités – Montpe</w:t>
            </w:r>
            <w:r w:rsidR="0087339C">
              <w:rPr>
                <w:rFonts w:asciiTheme="minorHAnsi" w:hAnsiTheme="minorHAnsi" w:cs="Arial"/>
                <w:i/>
                <w:color w:val="666699"/>
                <w:szCs w:val="18"/>
              </w:rPr>
              <w:t>l</w:t>
            </w:r>
            <w:r w:rsidRPr="0087339C">
              <w:rPr>
                <w:rFonts w:asciiTheme="minorHAnsi" w:hAnsiTheme="minorHAnsi" w:cs="Arial"/>
                <w:i/>
                <w:color w:val="666699"/>
                <w:szCs w:val="18"/>
              </w:rPr>
              <w:t xml:space="preserve">lier 2 </w:t>
            </w:r>
          </w:p>
          <w:p w:rsidR="00211B5D" w:rsidRPr="0087339C" w:rsidRDefault="00211B5D" w:rsidP="006C60B9">
            <w:pPr>
              <w:rPr>
                <w:rFonts w:asciiTheme="minorHAnsi" w:hAnsiTheme="minorHAnsi" w:cs="Arial"/>
                <w:color w:val="365F91"/>
              </w:rPr>
            </w:pPr>
          </w:p>
          <w:p w:rsidR="00211B5D" w:rsidRPr="0087339C" w:rsidRDefault="00211B5D" w:rsidP="006C60B9">
            <w:pPr>
              <w:rPr>
                <w:rFonts w:asciiTheme="minorHAnsi" w:hAnsiTheme="minorHAnsi"/>
                <w:b/>
              </w:rPr>
            </w:pPr>
          </w:p>
          <w:p w:rsidR="00211B5D" w:rsidRPr="0087339C" w:rsidRDefault="00211B5D" w:rsidP="006C60B9">
            <w:pPr>
              <w:rPr>
                <w:rFonts w:asciiTheme="minorHAnsi" w:hAnsiTheme="minorHAnsi"/>
                <w:b/>
              </w:rPr>
            </w:pPr>
          </w:p>
          <w:p w:rsidR="00211B5D" w:rsidRPr="0087339C" w:rsidRDefault="00211B5D" w:rsidP="006C60B9">
            <w:pPr>
              <w:rPr>
                <w:rFonts w:asciiTheme="minorHAnsi" w:hAnsiTheme="minorHAnsi"/>
              </w:rPr>
            </w:pPr>
          </w:p>
        </w:tc>
        <w:tc>
          <w:tcPr>
            <w:tcW w:w="6529" w:type="dxa"/>
          </w:tcPr>
          <w:p w:rsidR="00211B5D" w:rsidRPr="0087339C" w:rsidRDefault="00211B5D" w:rsidP="0087339C">
            <w:pPr>
              <w:jc w:val="both"/>
              <w:rPr>
                <w:rFonts w:asciiTheme="minorHAnsi" w:hAnsiTheme="minorHAnsi" w:cs="Arial"/>
                <w:b/>
                <w:bCs/>
                <w:color w:val="365F9B"/>
                <w:szCs w:val="26"/>
              </w:rPr>
            </w:pPr>
            <w:r w:rsidRPr="0087339C">
              <w:rPr>
                <w:rFonts w:asciiTheme="minorHAnsi" w:hAnsiTheme="minorHAnsi" w:cs="Arial"/>
                <w:b/>
                <w:bCs/>
                <w:color w:val="365F9B"/>
                <w:szCs w:val="26"/>
              </w:rPr>
              <w:t xml:space="preserve">Les écrits intermédiaires </w:t>
            </w:r>
          </w:p>
          <w:p w:rsidR="00211B5D" w:rsidRPr="0087339C" w:rsidRDefault="00211B5D" w:rsidP="0087339C">
            <w:pPr>
              <w:jc w:val="both"/>
              <w:rPr>
                <w:rFonts w:asciiTheme="minorHAnsi" w:hAnsiTheme="minorHAnsi" w:cs="Arial"/>
                <w:b/>
                <w:bCs/>
                <w:color w:val="365F9B"/>
                <w:szCs w:val="26"/>
              </w:rPr>
            </w:pPr>
          </w:p>
          <w:p w:rsidR="00211B5D" w:rsidRPr="0087339C" w:rsidRDefault="00211B5D" w:rsidP="0087339C">
            <w:pPr>
              <w:jc w:val="both"/>
              <w:rPr>
                <w:rFonts w:asciiTheme="minorHAnsi" w:hAnsiTheme="minorHAnsi"/>
              </w:rPr>
            </w:pPr>
            <w:r w:rsidRPr="0087339C">
              <w:rPr>
                <w:rFonts w:asciiTheme="minorHAnsi" w:hAnsiTheme="minorHAnsi"/>
              </w:rPr>
              <w:t>Qu’est-ce qu’un écrit intermédiaire et son rôle dans le processus de production d’écrit ?</w:t>
            </w:r>
          </w:p>
          <w:p w:rsidR="00211B5D" w:rsidRPr="0087339C" w:rsidRDefault="00211B5D" w:rsidP="0087339C">
            <w:pPr>
              <w:jc w:val="both"/>
              <w:rPr>
                <w:rFonts w:asciiTheme="minorHAnsi" w:hAnsiTheme="minorHAnsi"/>
              </w:rPr>
            </w:pPr>
            <w:r w:rsidRPr="0087339C">
              <w:rPr>
                <w:rFonts w:asciiTheme="minorHAnsi" w:hAnsiTheme="minorHAnsi"/>
              </w:rPr>
              <w:t>Quel écrit intermédiaire pour quel écrit final?</w:t>
            </w:r>
          </w:p>
          <w:p w:rsidR="00211B5D" w:rsidRPr="0087339C" w:rsidRDefault="00211B5D" w:rsidP="0087339C">
            <w:pPr>
              <w:jc w:val="both"/>
              <w:rPr>
                <w:rFonts w:asciiTheme="minorHAnsi" w:hAnsiTheme="minorHAnsi"/>
              </w:rPr>
            </w:pPr>
            <w:r w:rsidRPr="0087339C">
              <w:rPr>
                <w:rFonts w:asciiTheme="minorHAnsi" w:hAnsiTheme="minorHAnsi"/>
              </w:rPr>
              <w:t>En quoi participe-t-il au développement de la pensée de l’élève en français et dans les autres domaines d’enseignement ?</w:t>
            </w:r>
          </w:p>
        </w:tc>
      </w:tr>
      <w:tr w:rsidR="00211B5D" w:rsidRPr="0087339C">
        <w:tc>
          <w:tcPr>
            <w:tcW w:w="2753" w:type="dxa"/>
          </w:tcPr>
          <w:p w:rsidR="00211B5D" w:rsidRPr="0087339C" w:rsidRDefault="00211B5D" w:rsidP="006C60B9">
            <w:pPr>
              <w:rPr>
                <w:rFonts w:asciiTheme="minorHAnsi" w:hAnsiTheme="minorHAnsi"/>
                <w:b/>
              </w:rPr>
            </w:pPr>
          </w:p>
          <w:p w:rsidR="00211B5D" w:rsidRPr="0087339C" w:rsidRDefault="00211B5D" w:rsidP="006C60B9">
            <w:pPr>
              <w:pStyle w:val="Titre3"/>
              <w:keepNext w:val="0"/>
              <w:spacing w:before="0"/>
              <w:jc w:val="right"/>
              <w:outlineLvl w:val="2"/>
              <w:rPr>
                <w:rFonts w:asciiTheme="minorHAnsi" w:hAnsiTheme="minorHAnsi" w:cs="Arial"/>
                <w:b w:val="0"/>
                <w:i/>
                <w:color w:val="666699"/>
                <w:sz w:val="20"/>
                <w:szCs w:val="20"/>
              </w:rPr>
            </w:pPr>
            <w:r w:rsidRPr="0087339C">
              <w:rPr>
                <w:rFonts w:asciiTheme="minorHAnsi" w:hAnsiTheme="minorHAnsi" w:cs="Arial"/>
                <w:b w:val="0"/>
                <w:i/>
                <w:color w:val="666699"/>
                <w:sz w:val="20"/>
                <w:szCs w:val="20"/>
              </w:rPr>
              <w:t>François QUET</w:t>
            </w:r>
          </w:p>
          <w:p w:rsidR="00211B5D" w:rsidRPr="0087339C" w:rsidRDefault="00211B5D" w:rsidP="0087339C">
            <w:pPr>
              <w:spacing w:before="2"/>
              <w:jc w:val="right"/>
              <w:rPr>
                <w:rFonts w:asciiTheme="minorHAnsi" w:hAnsiTheme="minorHAnsi"/>
                <w:b/>
                <w:i/>
                <w:color w:val="1F497D" w:themeColor="text2"/>
              </w:rPr>
            </w:pPr>
            <w:r w:rsidRPr="0087339C">
              <w:rPr>
                <w:rFonts w:asciiTheme="minorHAnsi" w:hAnsiTheme="minorHAnsi" w:cs="Arial"/>
                <w:i/>
                <w:color w:val="666699"/>
                <w:szCs w:val="18"/>
              </w:rPr>
              <w:t xml:space="preserve">Maitre de Conférence à l’Université Lyon 1(ESPE) </w:t>
            </w:r>
            <w:r w:rsidRPr="0087339C">
              <w:rPr>
                <w:rFonts w:asciiTheme="minorHAnsi" w:hAnsiTheme="minorHAnsi" w:cs="Arial"/>
                <w:i/>
                <w:color w:val="1F497D" w:themeColor="text2"/>
                <w:szCs w:val="18"/>
              </w:rPr>
              <w:t xml:space="preserve">– </w:t>
            </w:r>
            <w:r w:rsidRPr="0087339C">
              <w:rPr>
                <w:rFonts w:asciiTheme="minorHAnsi" w:hAnsiTheme="minorHAnsi" w:cs="Tahoma"/>
                <w:i/>
                <w:color w:val="1F497D" w:themeColor="text2"/>
                <w:szCs w:val="32"/>
              </w:rPr>
              <w:t>Univ. Grenoble Alpes, [LITT&amp;ARTS].</w:t>
            </w:r>
          </w:p>
          <w:p w:rsidR="00211B5D" w:rsidRPr="0087339C" w:rsidRDefault="00211B5D" w:rsidP="006C60B9">
            <w:pPr>
              <w:rPr>
                <w:rFonts w:asciiTheme="minorHAnsi" w:hAnsiTheme="minorHAnsi"/>
                <w:b/>
              </w:rPr>
            </w:pPr>
          </w:p>
          <w:p w:rsidR="00211B5D" w:rsidRPr="0087339C" w:rsidRDefault="00211B5D" w:rsidP="006C60B9">
            <w:pPr>
              <w:rPr>
                <w:rFonts w:asciiTheme="minorHAnsi" w:hAnsiTheme="minorHAnsi"/>
              </w:rPr>
            </w:pPr>
          </w:p>
        </w:tc>
        <w:tc>
          <w:tcPr>
            <w:tcW w:w="6529" w:type="dxa"/>
          </w:tcPr>
          <w:p w:rsidR="00211B5D" w:rsidRPr="0087339C" w:rsidRDefault="00211B5D" w:rsidP="006C60B9">
            <w:pPr>
              <w:pStyle w:val="Titre3"/>
              <w:keepNext w:val="0"/>
              <w:spacing w:before="2" w:after="0"/>
              <w:outlineLvl w:val="2"/>
              <w:rPr>
                <w:rFonts w:asciiTheme="minorHAnsi" w:hAnsiTheme="minorHAnsi" w:cs="Arial"/>
                <w:color w:val="365F9B"/>
                <w:sz w:val="20"/>
              </w:rPr>
            </w:pPr>
            <w:r w:rsidRPr="0087339C">
              <w:rPr>
                <w:rFonts w:asciiTheme="minorHAnsi" w:hAnsiTheme="minorHAnsi" w:cs="Arial"/>
                <w:color w:val="365F9B"/>
                <w:sz w:val="20"/>
              </w:rPr>
              <w:t>L’entrée dans l’écriture et le « rapport à l’écrit ». Comment faire évoluer les représentations des élèves (et des enseignants) ?</w:t>
            </w:r>
          </w:p>
          <w:p w:rsidR="00211B5D" w:rsidRPr="0087339C" w:rsidRDefault="00211B5D" w:rsidP="006C60B9">
            <w:pPr>
              <w:rPr>
                <w:rFonts w:asciiTheme="minorHAnsi" w:hAnsiTheme="minorHAnsi"/>
              </w:rPr>
            </w:pPr>
          </w:p>
          <w:p w:rsidR="00211B5D" w:rsidRPr="0087339C" w:rsidRDefault="00211B5D" w:rsidP="0087339C">
            <w:pPr>
              <w:spacing w:before="2"/>
              <w:jc w:val="both"/>
              <w:rPr>
                <w:rFonts w:asciiTheme="minorHAnsi" w:hAnsiTheme="minorHAnsi"/>
              </w:rPr>
            </w:pPr>
            <w:r w:rsidRPr="0087339C">
              <w:rPr>
                <w:rFonts w:asciiTheme="minorHAnsi" w:hAnsiTheme="minorHAnsi"/>
              </w:rPr>
              <w:t xml:space="preserve">Qu’est-ce que le “rapport à l’écrit” ? Pourquoi les recherches sur l’écriture, en particulier en didactique, ont-elles une influence si limitée sur les pratiques des enseignants ? Comment le rapport à l’écrit des élèves, comme celui des enseignants,  pourrait-il se modifier ? En quoi l’évolution des supports (en particulier numériques) nécessite-t-elle une nouvelle “littératie” ? </w:t>
            </w:r>
          </w:p>
          <w:p w:rsidR="00211B5D" w:rsidRPr="0087339C" w:rsidRDefault="00211B5D" w:rsidP="006C60B9">
            <w:pPr>
              <w:rPr>
                <w:rFonts w:asciiTheme="minorHAnsi" w:hAnsiTheme="minorHAnsi"/>
              </w:rPr>
            </w:pPr>
          </w:p>
          <w:p w:rsidR="00211B5D" w:rsidRPr="0087339C" w:rsidRDefault="00211B5D" w:rsidP="006C60B9">
            <w:pPr>
              <w:rPr>
                <w:rFonts w:asciiTheme="minorHAnsi" w:hAnsiTheme="minorHAnsi"/>
              </w:rPr>
            </w:pPr>
          </w:p>
        </w:tc>
      </w:tr>
      <w:tr w:rsidR="00211B5D" w:rsidRPr="0087339C">
        <w:tc>
          <w:tcPr>
            <w:tcW w:w="2753" w:type="dxa"/>
          </w:tcPr>
          <w:p w:rsidR="00211B5D" w:rsidRPr="0087339C" w:rsidRDefault="00211B5D" w:rsidP="006C60B9">
            <w:pPr>
              <w:rPr>
                <w:rFonts w:asciiTheme="minorHAnsi" w:hAnsiTheme="minorHAnsi"/>
              </w:rPr>
            </w:pPr>
          </w:p>
          <w:p w:rsidR="00211B5D" w:rsidRPr="0087339C" w:rsidRDefault="00211B5D" w:rsidP="006C60B9">
            <w:pPr>
              <w:pStyle w:val="Titre3"/>
              <w:keepNext w:val="0"/>
              <w:spacing w:before="0"/>
              <w:jc w:val="right"/>
              <w:outlineLvl w:val="2"/>
              <w:rPr>
                <w:rFonts w:asciiTheme="minorHAnsi" w:hAnsiTheme="minorHAnsi" w:cs="Arial"/>
                <w:b w:val="0"/>
                <w:i/>
                <w:color w:val="666699"/>
                <w:sz w:val="20"/>
                <w:szCs w:val="20"/>
              </w:rPr>
            </w:pPr>
            <w:r w:rsidRPr="0087339C">
              <w:rPr>
                <w:rFonts w:asciiTheme="minorHAnsi" w:hAnsiTheme="minorHAnsi" w:cs="Arial"/>
                <w:b w:val="0"/>
                <w:i/>
                <w:color w:val="666699"/>
                <w:sz w:val="20"/>
                <w:szCs w:val="20"/>
              </w:rPr>
              <w:t>Julie HIGOUNET</w:t>
            </w:r>
          </w:p>
          <w:p w:rsidR="00211B5D" w:rsidRPr="0087339C" w:rsidRDefault="00211B5D" w:rsidP="0087339C">
            <w:pPr>
              <w:jc w:val="right"/>
              <w:rPr>
                <w:rFonts w:asciiTheme="minorHAnsi" w:hAnsiTheme="minorHAnsi"/>
                <w:b/>
              </w:rPr>
            </w:pPr>
            <w:r w:rsidRPr="0087339C">
              <w:rPr>
                <w:rFonts w:asciiTheme="minorHAnsi" w:hAnsiTheme="minorHAnsi"/>
                <w:i/>
                <w:color w:val="365F91"/>
              </w:rPr>
              <w:t>CPC – Mission Laïque française</w:t>
            </w:r>
          </w:p>
          <w:p w:rsidR="00211B5D" w:rsidRPr="0087339C" w:rsidRDefault="00211B5D" w:rsidP="006C60B9">
            <w:pPr>
              <w:rPr>
                <w:rFonts w:asciiTheme="minorHAnsi" w:hAnsiTheme="minorHAnsi"/>
              </w:rPr>
            </w:pPr>
          </w:p>
          <w:p w:rsidR="00211B5D" w:rsidRPr="0087339C" w:rsidRDefault="00211B5D" w:rsidP="006C60B9">
            <w:pPr>
              <w:rPr>
                <w:rFonts w:asciiTheme="minorHAnsi" w:hAnsiTheme="minorHAnsi"/>
                <w:b/>
              </w:rPr>
            </w:pPr>
          </w:p>
        </w:tc>
        <w:tc>
          <w:tcPr>
            <w:tcW w:w="6529" w:type="dxa"/>
          </w:tcPr>
          <w:p w:rsidR="00211B5D" w:rsidRPr="0087339C" w:rsidRDefault="00211B5D" w:rsidP="006C60B9">
            <w:pPr>
              <w:pStyle w:val="Titre3"/>
              <w:keepNext w:val="0"/>
              <w:spacing w:before="0" w:after="0"/>
              <w:outlineLvl w:val="2"/>
              <w:rPr>
                <w:rFonts w:asciiTheme="minorHAnsi" w:hAnsiTheme="minorHAnsi" w:cs="Arial"/>
                <w:color w:val="365F9B"/>
                <w:sz w:val="20"/>
              </w:rPr>
            </w:pPr>
            <w:r w:rsidRPr="0087339C">
              <w:rPr>
                <w:rFonts w:asciiTheme="minorHAnsi" w:hAnsiTheme="minorHAnsi" w:cs="Arial"/>
                <w:color w:val="365F9B"/>
                <w:sz w:val="20"/>
              </w:rPr>
              <w:t>Le numérique au service de la production écrite</w:t>
            </w:r>
          </w:p>
          <w:p w:rsidR="00211B5D" w:rsidRPr="0087339C" w:rsidRDefault="00211B5D" w:rsidP="006C60B9">
            <w:pPr>
              <w:rPr>
                <w:rFonts w:asciiTheme="minorHAnsi" w:hAnsiTheme="minorHAnsi" w:cs="Arial"/>
                <w:b/>
                <w:bCs/>
                <w:color w:val="365F9B"/>
                <w:szCs w:val="26"/>
              </w:rPr>
            </w:pPr>
          </w:p>
          <w:p w:rsidR="00211B5D" w:rsidRPr="0087339C" w:rsidRDefault="00211B5D" w:rsidP="006C60B9">
            <w:pPr>
              <w:rPr>
                <w:rFonts w:asciiTheme="minorHAnsi" w:hAnsiTheme="minorHAnsi" w:cs="Arial"/>
                <w:bCs/>
                <w:szCs w:val="26"/>
              </w:rPr>
            </w:pPr>
            <w:r w:rsidRPr="0087339C">
              <w:rPr>
                <w:rFonts w:asciiTheme="minorHAnsi" w:hAnsiTheme="minorHAnsi" w:cs="Arial"/>
                <w:bCs/>
                <w:szCs w:val="26"/>
              </w:rPr>
              <w:t>Zoom sur les pratiques de classes.</w:t>
            </w:r>
          </w:p>
          <w:p w:rsidR="00211B5D" w:rsidRPr="0087339C" w:rsidRDefault="00211B5D" w:rsidP="006C60B9">
            <w:pPr>
              <w:rPr>
                <w:rFonts w:asciiTheme="minorHAnsi" w:hAnsiTheme="minorHAnsi"/>
              </w:rPr>
            </w:pPr>
          </w:p>
          <w:p w:rsidR="00211B5D" w:rsidRPr="0087339C" w:rsidRDefault="00211B5D" w:rsidP="006C60B9">
            <w:pPr>
              <w:rPr>
                <w:rFonts w:asciiTheme="minorHAnsi" w:hAnsiTheme="minorHAnsi"/>
              </w:rPr>
            </w:pPr>
          </w:p>
        </w:tc>
      </w:tr>
    </w:tbl>
    <w:p w:rsidR="001B5A3B" w:rsidRDefault="001B5A3B" w:rsidP="00211B5D">
      <w:pPr>
        <w:rPr>
          <w:rFonts w:ascii="Arial" w:hAnsi="Arial"/>
          <w:b/>
        </w:rPr>
      </w:pPr>
    </w:p>
    <w:p w:rsidR="00211B5D" w:rsidRPr="00211B5D" w:rsidRDefault="00211B5D" w:rsidP="00211B5D">
      <w:pPr>
        <w:rPr>
          <w:rFonts w:ascii="Arial" w:hAnsi="Arial"/>
          <w:b/>
        </w:rPr>
      </w:pPr>
    </w:p>
    <w:p w:rsidR="00EF5DEF" w:rsidRDefault="008821A3" w:rsidP="00211B5D">
      <w:pPr>
        <w:pStyle w:val="Paragraphedeliste"/>
        <w:numPr>
          <w:ilvl w:val="0"/>
          <w:numId w:val="17"/>
        </w:numPr>
        <w:rPr>
          <w:rFonts w:ascii="Arial" w:hAnsi="Arial"/>
          <w:b/>
        </w:rPr>
      </w:pPr>
      <w:r>
        <w:rPr>
          <w:rFonts w:ascii="Arial" w:hAnsi="Arial"/>
          <w:b/>
        </w:rPr>
        <w:t>Avec Michel AZAMA et Jean-René VICET, a</w:t>
      </w:r>
      <w:r w:rsidR="00211B5D" w:rsidRPr="00211B5D">
        <w:rPr>
          <w:rFonts w:ascii="Arial" w:hAnsi="Arial"/>
          <w:b/>
        </w:rPr>
        <w:t>teliers d’écriture</w:t>
      </w:r>
      <w:r w:rsidR="00DC4FCD">
        <w:rPr>
          <w:rFonts w:ascii="Arial" w:hAnsi="Arial"/>
          <w:b/>
        </w:rPr>
        <w:t xml:space="preserve"> </w:t>
      </w:r>
    </w:p>
    <w:p w:rsidR="001B5A3B" w:rsidRDefault="001B5A3B" w:rsidP="00EF5DEF">
      <w:pPr>
        <w:pStyle w:val="Paragraphedeliste"/>
        <w:ind w:left="1060"/>
        <w:rPr>
          <w:rFonts w:ascii="Arial" w:hAnsi="Arial"/>
          <w:b/>
        </w:rPr>
      </w:pPr>
    </w:p>
    <w:p w:rsidR="00EF5DEF" w:rsidRPr="00EF5DEF" w:rsidRDefault="00EF5DEF" w:rsidP="00EF5DEF">
      <w:pPr>
        <w:widowControl w:val="0"/>
        <w:autoSpaceDE w:val="0"/>
        <w:autoSpaceDN w:val="0"/>
        <w:adjustRightInd w:val="0"/>
        <w:jc w:val="both"/>
        <w:rPr>
          <w:rFonts w:cs="Helvetica"/>
          <w:sz w:val="20"/>
        </w:rPr>
      </w:pPr>
      <w:r w:rsidRPr="00EF5DEF">
        <w:rPr>
          <w:b/>
          <w:sz w:val="20"/>
        </w:rPr>
        <w:t>Michel Azama</w:t>
      </w:r>
      <w:r w:rsidRPr="00EF5DEF">
        <w:rPr>
          <w:sz w:val="20"/>
        </w:rPr>
        <w:t xml:space="preserve">, auteur dramatique, a publié une vingtaine de pièces aux Editions Théâtrales, Paris, traduites en plus de quinze langues et jouées dans le monde entier. Il est également l'auteur de l'anthologie "de Godot à Zucco" qui présente 190 auteurs de théâtre contemporain de langue française (3 volumes. Ed Théâtrales.) Il anime de nombreux ateliers d'écriture pour toutes sortes de publics. </w:t>
      </w:r>
    </w:p>
    <w:p w:rsidR="00EF5DEF" w:rsidRPr="00EF5DEF" w:rsidRDefault="00EF5DEF" w:rsidP="00EF5DEF">
      <w:pPr>
        <w:widowControl w:val="0"/>
        <w:autoSpaceDE w:val="0"/>
        <w:autoSpaceDN w:val="0"/>
        <w:adjustRightInd w:val="0"/>
        <w:jc w:val="both"/>
        <w:rPr>
          <w:sz w:val="20"/>
        </w:rPr>
      </w:pPr>
    </w:p>
    <w:p w:rsidR="00EF5DEF" w:rsidRPr="00EF5DEF" w:rsidRDefault="00EF5DEF" w:rsidP="00EF5DEF">
      <w:pPr>
        <w:widowControl w:val="0"/>
        <w:autoSpaceDE w:val="0"/>
        <w:autoSpaceDN w:val="0"/>
        <w:adjustRightInd w:val="0"/>
        <w:jc w:val="both"/>
        <w:rPr>
          <w:rFonts w:cs="Helvetica"/>
          <w:sz w:val="20"/>
        </w:rPr>
      </w:pPr>
      <w:r w:rsidRPr="00EF5DEF">
        <w:rPr>
          <w:rFonts w:cs="Helvetica"/>
          <w:b/>
          <w:sz w:val="20"/>
        </w:rPr>
        <w:t>Jean-René Vicet,</w:t>
      </w:r>
      <w:r w:rsidRPr="00EF5DEF">
        <w:rPr>
          <w:rFonts w:cs="Helvetica"/>
          <w:sz w:val="20"/>
        </w:rPr>
        <w:t xml:space="preserve"> avant de se consacrer entièrement à la scène et à l’écriture, a exercé au sein de l’éducation nationale (derniè</w:t>
      </w:r>
      <w:r>
        <w:rPr>
          <w:rFonts w:cs="Helvetica"/>
          <w:sz w:val="20"/>
        </w:rPr>
        <w:t>rement i</w:t>
      </w:r>
      <w:r w:rsidRPr="00EF5DEF">
        <w:rPr>
          <w:rFonts w:cs="Helvetica"/>
          <w:sz w:val="20"/>
        </w:rPr>
        <w:t>nspecteur d’académie DSDEN). Depuis 2011, il participe à la diffusion de l’œuvre de Marcel Proust dans le cadre de spectacles théâtraux (La Cendre des Saisons, Wagner et le Glorieux sourd, Escales romaines…), de concerts littéraires (avec le quatuor Sine Nomine ou le trio George Sand) et de conférences thématiques proustiennes théâtralisées.</w:t>
      </w:r>
    </w:p>
    <w:p w:rsidR="009B3670" w:rsidRDefault="009B3670" w:rsidP="00D6252A">
      <w:pPr>
        <w:rPr>
          <w:rFonts w:cs="Helvetica"/>
          <w:sz w:val="20"/>
        </w:rPr>
      </w:pPr>
    </w:p>
    <w:p w:rsidR="009B3670" w:rsidRPr="009B3670" w:rsidRDefault="009B3670" w:rsidP="00D6252A">
      <w:pPr>
        <w:rPr>
          <w:rFonts w:cs="Helvetica"/>
          <w:color w:val="FF0000"/>
          <w:sz w:val="20"/>
        </w:rPr>
      </w:pPr>
      <w:r w:rsidRPr="009B3670">
        <w:rPr>
          <w:rFonts w:cs="Helvetica"/>
          <w:color w:val="FF0000"/>
          <w:sz w:val="20"/>
          <w:highlight w:val="yellow"/>
        </w:rPr>
        <w:t>Faire le lien avec le fichier nommé atelier d’écriture</w:t>
      </w:r>
      <w:r w:rsidRPr="009B3670">
        <w:rPr>
          <w:rFonts w:cs="Helvetica"/>
          <w:color w:val="FF0000"/>
          <w:sz w:val="20"/>
        </w:rPr>
        <w:t xml:space="preserve"> </w:t>
      </w:r>
    </w:p>
    <w:p w:rsidR="00211B5D" w:rsidRPr="009B3670" w:rsidRDefault="00211B5D" w:rsidP="00D6252A">
      <w:pPr>
        <w:rPr>
          <w:rFonts w:ascii="Arial" w:hAnsi="Arial"/>
          <w:b/>
          <w:color w:val="FF0000"/>
        </w:rPr>
      </w:pPr>
    </w:p>
    <w:p w:rsidR="00635B63" w:rsidRDefault="00DC4FCD" w:rsidP="00211B5D">
      <w:pPr>
        <w:pStyle w:val="Paragraphedeliste"/>
        <w:numPr>
          <w:ilvl w:val="0"/>
          <w:numId w:val="17"/>
        </w:numPr>
        <w:rPr>
          <w:rFonts w:ascii="Arial" w:hAnsi="Arial"/>
          <w:b/>
        </w:rPr>
      </w:pPr>
      <w:r>
        <w:rPr>
          <w:rFonts w:ascii="Arial" w:hAnsi="Arial"/>
          <w:b/>
        </w:rPr>
        <w:t xml:space="preserve">Du côté de chez Julie HIGOUNET, </w:t>
      </w:r>
      <w:r w:rsidR="00211B5D" w:rsidRPr="00211B5D">
        <w:rPr>
          <w:rFonts w:ascii="Arial" w:hAnsi="Arial"/>
          <w:b/>
        </w:rPr>
        <w:t>le numérique au service de la production d’écrit</w:t>
      </w:r>
    </w:p>
    <w:p w:rsidR="009542BF" w:rsidRDefault="009542BF" w:rsidP="00635B63">
      <w:pPr>
        <w:ind w:left="700"/>
        <w:rPr>
          <w:rFonts w:ascii="Arial" w:hAnsi="Arial"/>
          <w:b/>
        </w:rPr>
      </w:pPr>
    </w:p>
    <w:p w:rsidR="009542BF" w:rsidRDefault="00DC4FCD" w:rsidP="00635B63">
      <w:pPr>
        <w:ind w:left="700"/>
        <w:rPr>
          <w:rFonts w:ascii="Arial" w:hAnsi="Arial"/>
          <w:b/>
        </w:rPr>
      </w:pPr>
      <w:r>
        <w:rPr>
          <w:rFonts w:ascii="Arial" w:hAnsi="Arial"/>
          <w:b/>
          <w:noProof/>
          <w:lang w:eastAsia="fr-FR"/>
        </w:rPr>
        <w:drawing>
          <wp:inline distT="0" distB="0" distL="0" distR="0">
            <wp:extent cx="3896995" cy="1636395"/>
            <wp:effectExtent l="0" t="19050" r="0" b="78105"/>
            <wp:docPr id="5" name="D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635B63" w:rsidRDefault="00635B63" w:rsidP="00635B63">
      <w:pPr>
        <w:ind w:left="700"/>
        <w:rPr>
          <w:rFonts w:ascii="Arial" w:hAnsi="Arial"/>
          <w:b/>
        </w:rPr>
      </w:pPr>
    </w:p>
    <w:p w:rsidR="00635B63" w:rsidRPr="009542BF" w:rsidRDefault="00635B63" w:rsidP="00635B63">
      <w:pPr>
        <w:ind w:left="700"/>
        <w:rPr>
          <w:sz w:val="20"/>
        </w:rPr>
      </w:pPr>
    </w:p>
    <w:p w:rsidR="00635B63" w:rsidRPr="009542BF" w:rsidRDefault="00E01B0D" w:rsidP="00635B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sz w:val="20"/>
          <w:szCs w:val="20"/>
          <w:lang w:eastAsia="fr-FR"/>
        </w:rPr>
      </w:pPr>
      <w:hyperlink r:id="rId17" w:history="1">
        <w:r w:rsidR="00635B63" w:rsidRPr="009542BF">
          <w:rPr>
            <w:rFonts w:cs="Courier"/>
            <w:color w:val="0000FF"/>
            <w:sz w:val="20"/>
            <w:szCs w:val="20"/>
            <w:u w:val="single"/>
            <w:lang w:eastAsia="fr-FR"/>
          </w:rPr>
          <w:t>https://prezi.com/16hbgpec53q3/le-numerique-au-service-de-la-production-decrit/</w:t>
        </w:r>
      </w:hyperlink>
    </w:p>
    <w:p w:rsidR="00211B5D" w:rsidRPr="00635B63" w:rsidRDefault="00211B5D" w:rsidP="00635B63">
      <w:pPr>
        <w:ind w:left="700"/>
        <w:rPr>
          <w:rFonts w:ascii="Arial" w:hAnsi="Arial"/>
          <w:b/>
        </w:rPr>
      </w:pPr>
    </w:p>
    <w:p w:rsidR="00EA7C9C" w:rsidRPr="00EA7C9C" w:rsidRDefault="00EF5DEF" w:rsidP="00EA7C9C">
      <w:pPr>
        <w:pStyle w:val="Paragraphedeliste"/>
        <w:numPr>
          <w:ilvl w:val="0"/>
          <w:numId w:val="17"/>
        </w:numPr>
        <w:rPr>
          <w:rFonts w:ascii="Arial" w:hAnsi="Arial"/>
          <w:b/>
        </w:rPr>
      </w:pPr>
      <w:r>
        <w:rPr>
          <w:rFonts w:ascii="Arial" w:hAnsi="Arial"/>
          <w:b/>
        </w:rPr>
        <w:t>B</w:t>
      </w:r>
      <w:r w:rsidR="00211B5D" w:rsidRPr="00211B5D">
        <w:rPr>
          <w:rFonts w:ascii="Arial" w:hAnsi="Arial"/>
          <w:b/>
        </w:rPr>
        <w:t>ibliographie</w:t>
      </w:r>
    </w:p>
    <w:p w:rsidR="00EA7C9C" w:rsidRPr="00EA7C9C" w:rsidRDefault="00EA7C9C" w:rsidP="00EA7C9C">
      <w:pPr>
        <w:rPr>
          <w:b/>
          <w:sz w:val="20"/>
        </w:rPr>
      </w:pPr>
      <w:r w:rsidRPr="00EA7C9C">
        <w:rPr>
          <w:b/>
          <w:sz w:val="20"/>
        </w:rPr>
        <w:t>Ouvrages</w:t>
      </w:r>
    </w:p>
    <w:p w:rsidR="00EA7C9C" w:rsidRPr="00EA7C9C" w:rsidRDefault="00EA7C9C" w:rsidP="00EA7C9C">
      <w:pPr>
        <w:pStyle w:val="Paragraphedeliste"/>
        <w:numPr>
          <w:ilvl w:val="0"/>
          <w:numId w:val="20"/>
        </w:numPr>
        <w:rPr>
          <w:sz w:val="20"/>
        </w:rPr>
      </w:pPr>
      <w:r w:rsidRPr="00EA7C9C">
        <w:rPr>
          <w:sz w:val="20"/>
        </w:rPr>
        <w:t>L’acquisition de l’écrit. Michel Fayol ; Que sais-je ? PUF (2013)</w:t>
      </w:r>
    </w:p>
    <w:p w:rsidR="00EA7C9C" w:rsidRPr="00EA7C9C" w:rsidRDefault="00EA7C9C" w:rsidP="00EA7C9C">
      <w:pPr>
        <w:pStyle w:val="Paragraphedeliste"/>
        <w:numPr>
          <w:ilvl w:val="0"/>
          <w:numId w:val="20"/>
        </w:numPr>
        <w:rPr>
          <w:sz w:val="20"/>
        </w:rPr>
      </w:pPr>
      <w:r w:rsidRPr="00EA7C9C">
        <w:rPr>
          <w:sz w:val="20"/>
        </w:rPr>
        <w:t>Refonder l’enseignement de l’écriture. Vers des gestes professionnels plus ajustés du primaire au lycée ; Dominique BUCHETON ; Retz (2014)</w:t>
      </w:r>
    </w:p>
    <w:p w:rsidR="00EA7C9C" w:rsidRPr="00EA7C9C" w:rsidRDefault="00EA7C9C" w:rsidP="00EA7C9C">
      <w:pPr>
        <w:pStyle w:val="Paragraphedeliste"/>
        <w:numPr>
          <w:ilvl w:val="0"/>
          <w:numId w:val="20"/>
        </w:numPr>
        <w:rPr>
          <w:sz w:val="20"/>
        </w:rPr>
      </w:pPr>
      <w:r w:rsidRPr="00EA7C9C">
        <w:rPr>
          <w:sz w:val="20"/>
        </w:rPr>
        <w:t xml:space="preserve">Réécrire à l’école et  au collège </w:t>
      </w:r>
      <w:r w:rsidRPr="00EA7C9C">
        <w:rPr>
          <w:i/>
          <w:sz w:val="20"/>
        </w:rPr>
        <w:t>De</w:t>
      </w:r>
      <w:r w:rsidRPr="00EA7C9C">
        <w:rPr>
          <w:sz w:val="20"/>
        </w:rPr>
        <w:t xml:space="preserve"> </w:t>
      </w:r>
      <w:r w:rsidRPr="00EA7C9C">
        <w:rPr>
          <w:i/>
          <w:sz w:val="20"/>
        </w:rPr>
        <w:t>l’analyse des brouillons à l’écriture accompagnée</w:t>
      </w:r>
      <w:r w:rsidRPr="00EA7C9C">
        <w:rPr>
          <w:sz w:val="20"/>
        </w:rPr>
        <w:t> ; Claudine FABRE-COLS ; ESF 2002</w:t>
      </w:r>
    </w:p>
    <w:p w:rsidR="00EA7C9C" w:rsidRPr="00EA7C9C" w:rsidRDefault="00EA7C9C" w:rsidP="00EA7C9C">
      <w:pPr>
        <w:pStyle w:val="Paragraphedeliste"/>
        <w:numPr>
          <w:ilvl w:val="0"/>
          <w:numId w:val="20"/>
        </w:numPr>
        <w:rPr>
          <w:sz w:val="20"/>
        </w:rPr>
      </w:pPr>
      <w:r w:rsidRPr="00EA7C9C">
        <w:rPr>
          <w:sz w:val="20"/>
        </w:rPr>
        <w:t>Apprendre à écrire au collège dans les différentes disciplines ; Christine BARRE-MINIAC, Yves REUTER ; ENS</w:t>
      </w:r>
    </w:p>
    <w:p w:rsidR="00EA7C9C" w:rsidRPr="00EA7C9C" w:rsidRDefault="00EA7C9C" w:rsidP="00EA7C9C">
      <w:pPr>
        <w:pStyle w:val="Paragraphedeliste"/>
        <w:numPr>
          <w:ilvl w:val="0"/>
          <w:numId w:val="20"/>
        </w:numPr>
        <w:rPr>
          <w:sz w:val="20"/>
        </w:rPr>
      </w:pPr>
      <w:r w:rsidRPr="00EA7C9C">
        <w:rPr>
          <w:sz w:val="20"/>
        </w:rPr>
        <w:t>Enseigner et apprendre à écrire, construire une didactique de l’écriture ; Yves REUTER ; ESF Editions (2000)</w:t>
      </w:r>
    </w:p>
    <w:p w:rsidR="00EA7C9C" w:rsidRPr="00EA7C9C" w:rsidRDefault="00EA7C9C" w:rsidP="00EA7C9C">
      <w:pPr>
        <w:rPr>
          <w:b/>
          <w:sz w:val="20"/>
        </w:rPr>
      </w:pPr>
      <w:r w:rsidRPr="00EA7C9C">
        <w:rPr>
          <w:b/>
          <w:sz w:val="20"/>
        </w:rPr>
        <w:t xml:space="preserve">Revues </w:t>
      </w:r>
    </w:p>
    <w:p w:rsidR="00EA7C9C" w:rsidRPr="00EA7C9C" w:rsidRDefault="00EA7C9C" w:rsidP="00EA7C9C">
      <w:pPr>
        <w:pStyle w:val="Paragraphedeliste"/>
        <w:numPr>
          <w:ilvl w:val="0"/>
          <w:numId w:val="21"/>
        </w:numPr>
        <w:rPr>
          <w:sz w:val="20"/>
        </w:rPr>
      </w:pPr>
      <w:r w:rsidRPr="00EA7C9C">
        <w:rPr>
          <w:sz w:val="20"/>
        </w:rPr>
        <w:t>Repères n° 26-27 : L’écriture et son apprentissage à l’école élémentaire ( 2002-2003)</w:t>
      </w:r>
    </w:p>
    <w:p w:rsidR="00EA7C9C" w:rsidRPr="00EA7C9C" w:rsidRDefault="00EA7C9C" w:rsidP="00EA7C9C">
      <w:pPr>
        <w:pStyle w:val="Paragraphedeliste"/>
        <w:numPr>
          <w:ilvl w:val="0"/>
          <w:numId w:val="21"/>
        </w:numPr>
        <w:rPr>
          <w:sz w:val="20"/>
        </w:rPr>
      </w:pPr>
      <w:r w:rsidRPr="00EA7C9C">
        <w:rPr>
          <w:sz w:val="20"/>
        </w:rPr>
        <w:t>Repères n° 33 : La fiction et son écriture (2006)</w:t>
      </w:r>
    </w:p>
    <w:p w:rsidR="00EA7C9C" w:rsidRPr="00EA7C9C" w:rsidRDefault="00EA7C9C" w:rsidP="00EA7C9C">
      <w:pPr>
        <w:pStyle w:val="Paragraphedeliste"/>
        <w:numPr>
          <w:ilvl w:val="0"/>
          <w:numId w:val="21"/>
        </w:numPr>
        <w:rPr>
          <w:sz w:val="20"/>
        </w:rPr>
      </w:pPr>
      <w:r w:rsidRPr="00EA7C9C">
        <w:rPr>
          <w:sz w:val="20"/>
        </w:rPr>
        <w:t>Cahiers pédagogiques du 15 juin 2015 : refonder l’enseignement de l’écriture, Dominique BUCHETON avec la collaboration Danièle ALEXANDRE et Monique JURADO</w:t>
      </w:r>
    </w:p>
    <w:p w:rsidR="00EA7C9C" w:rsidRPr="00EA7C9C" w:rsidRDefault="00EA7C9C" w:rsidP="00EA7C9C">
      <w:pPr>
        <w:pStyle w:val="Paragraphedeliste"/>
        <w:numPr>
          <w:ilvl w:val="0"/>
          <w:numId w:val="21"/>
        </w:numPr>
        <w:rPr>
          <w:sz w:val="20"/>
        </w:rPr>
      </w:pPr>
      <w:r w:rsidRPr="00EA7C9C">
        <w:rPr>
          <w:sz w:val="20"/>
        </w:rPr>
        <w:t>Les dossiers de l’éducation : Lire et écrire ; coordonné par Pascal SEVERAC ; édition Sciences humaines (2007) : page 99 : « L’écriture au quotidien » ; Martine FOURNIER, page 99 ;  « Et pourtant ils écrivent » ; Marie-Claude PENLOUP, page 245.</w:t>
      </w:r>
    </w:p>
    <w:p w:rsidR="00EA7C9C" w:rsidRPr="00EA7C9C" w:rsidRDefault="00EA7C9C" w:rsidP="00EA7C9C">
      <w:pPr>
        <w:rPr>
          <w:b/>
          <w:sz w:val="20"/>
        </w:rPr>
      </w:pPr>
      <w:r w:rsidRPr="00EA7C9C">
        <w:rPr>
          <w:b/>
          <w:sz w:val="20"/>
        </w:rPr>
        <w:t>Ressources pour la classe</w:t>
      </w:r>
    </w:p>
    <w:p w:rsidR="00EA7C9C" w:rsidRPr="00EA7C9C" w:rsidRDefault="00EA7C9C" w:rsidP="00EA7C9C">
      <w:pPr>
        <w:pStyle w:val="Paragraphedeliste"/>
        <w:numPr>
          <w:ilvl w:val="0"/>
          <w:numId w:val="22"/>
        </w:numPr>
        <w:rPr>
          <w:sz w:val="20"/>
        </w:rPr>
      </w:pPr>
      <w:r w:rsidRPr="00EA7C9C">
        <w:rPr>
          <w:sz w:val="20"/>
        </w:rPr>
        <w:t>L’atelier dirigé d’écriture au CP : une réponse à l’hétérogénéité des élèves ; Dominique BUCHETON et Yves SOULE ;  Delagrave/Pédagogie et formation (2009)</w:t>
      </w:r>
    </w:p>
    <w:p w:rsidR="00EA7C9C" w:rsidRPr="00EA7C9C" w:rsidRDefault="00EA7C9C" w:rsidP="00EA7C9C">
      <w:pPr>
        <w:pStyle w:val="Paragraphedeliste"/>
        <w:numPr>
          <w:ilvl w:val="0"/>
          <w:numId w:val="22"/>
        </w:numPr>
        <w:rPr>
          <w:sz w:val="20"/>
        </w:rPr>
      </w:pPr>
      <w:r w:rsidRPr="00EA7C9C">
        <w:rPr>
          <w:sz w:val="20"/>
        </w:rPr>
        <w:t xml:space="preserve">Animer un atelier d’écriture </w:t>
      </w:r>
      <w:r w:rsidRPr="00EA7C9C">
        <w:rPr>
          <w:i/>
          <w:sz w:val="20"/>
        </w:rPr>
        <w:t>Faire de l’écriture un bien partagé</w:t>
      </w:r>
      <w:r w:rsidRPr="00EA7C9C">
        <w:rPr>
          <w:sz w:val="20"/>
        </w:rPr>
        <w:t> ; Odette et Michel NEUMAYER ; ESF 2003</w:t>
      </w:r>
    </w:p>
    <w:p w:rsidR="00D1021B" w:rsidRPr="00EA7C9C" w:rsidRDefault="00D1021B" w:rsidP="00AF4070">
      <w:pPr>
        <w:jc w:val="both"/>
        <w:rPr>
          <w:rFonts w:ascii="Arial" w:hAnsi="Arial"/>
          <w:b/>
          <w:color w:val="FF0000"/>
          <w:sz w:val="20"/>
        </w:rPr>
      </w:pPr>
    </w:p>
    <w:sectPr w:rsidR="00D1021B" w:rsidRPr="00EA7C9C" w:rsidSect="00D1021B">
      <w:pgSz w:w="11900" w:h="16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64FA9"/>
    <w:multiLevelType w:val="multilevel"/>
    <w:tmpl w:val="9AE6E35E"/>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885B25"/>
    <w:multiLevelType w:val="hybridMultilevel"/>
    <w:tmpl w:val="31528914"/>
    <w:lvl w:ilvl="0" w:tplc="64D25656">
      <w:start w:val="1"/>
      <w:numFmt w:val="decimal"/>
      <w:lvlText w:val="%1)"/>
      <w:lvlJc w:val="left"/>
      <w:pPr>
        <w:ind w:left="1060" w:hanging="360"/>
      </w:pPr>
      <w:rPr>
        <w:rFont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0BBD0ED0"/>
    <w:multiLevelType w:val="hybridMultilevel"/>
    <w:tmpl w:val="F99EA3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3027A85"/>
    <w:multiLevelType w:val="hybridMultilevel"/>
    <w:tmpl w:val="31528914"/>
    <w:lvl w:ilvl="0" w:tplc="64D25656">
      <w:start w:val="1"/>
      <w:numFmt w:val="lowerLetter"/>
      <w:lvlText w:val="%1)"/>
      <w:lvlJc w:val="left"/>
      <w:pPr>
        <w:ind w:left="1060" w:hanging="360"/>
      </w:pPr>
      <w:rPr>
        <w:rFont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141D4CD0"/>
    <w:multiLevelType w:val="hybridMultilevel"/>
    <w:tmpl w:val="6B180368"/>
    <w:lvl w:ilvl="0" w:tplc="040C0011">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nsid w:val="182F7D60"/>
    <w:multiLevelType w:val="hybridMultilevel"/>
    <w:tmpl w:val="6B180368"/>
    <w:lvl w:ilvl="0" w:tplc="040C0011">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nsid w:val="1F941DC3"/>
    <w:multiLevelType w:val="hybridMultilevel"/>
    <w:tmpl w:val="E1A04C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30F289F"/>
    <w:multiLevelType w:val="hybridMultilevel"/>
    <w:tmpl w:val="65E8E566"/>
    <w:lvl w:ilvl="0" w:tplc="93B64BF4">
      <w:start w:val="1"/>
      <w:numFmt w:val="lowerLetter"/>
      <w:lvlText w:val="%1)"/>
      <w:lvlJc w:val="left"/>
      <w:pPr>
        <w:ind w:left="1060" w:hanging="360"/>
      </w:pPr>
      <w:rPr>
        <w:rFonts w:hint="default"/>
      </w:rPr>
    </w:lvl>
    <w:lvl w:ilvl="1" w:tplc="040C0019" w:tentative="1">
      <w:start w:val="1"/>
      <w:numFmt w:val="lowerLetter"/>
      <w:lvlText w:val="%2."/>
      <w:lvlJc w:val="left"/>
      <w:pPr>
        <w:ind w:left="1780" w:hanging="360"/>
      </w:pPr>
    </w:lvl>
    <w:lvl w:ilvl="2" w:tplc="040C001B" w:tentative="1">
      <w:start w:val="1"/>
      <w:numFmt w:val="lowerRoman"/>
      <w:lvlText w:val="%3."/>
      <w:lvlJc w:val="right"/>
      <w:pPr>
        <w:ind w:left="2500" w:hanging="180"/>
      </w:pPr>
    </w:lvl>
    <w:lvl w:ilvl="3" w:tplc="040C000F" w:tentative="1">
      <w:start w:val="1"/>
      <w:numFmt w:val="decimal"/>
      <w:lvlText w:val="%4."/>
      <w:lvlJc w:val="left"/>
      <w:pPr>
        <w:ind w:left="3220" w:hanging="360"/>
      </w:pPr>
    </w:lvl>
    <w:lvl w:ilvl="4" w:tplc="040C0019" w:tentative="1">
      <w:start w:val="1"/>
      <w:numFmt w:val="lowerLetter"/>
      <w:lvlText w:val="%5."/>
      <w:lvlJc w:val="left"/>
      <w:pPr>
        <w:ind w:left="3940" w:hanging="360"/>
      </w:pPr>
    </w:lvl>
    <w:lvl w:ilvl="5" w:tplc="040C001B" w:tentative="1">
      <w:start w:val="1"/>
      <w:numFmt w:val="lowerRoman"/>
      <w:lvlText w:val="%6."/>
      <w:lvlJc w:val="right"/>
      <w:pPr>
        <w:ind w:left="4660" w:hanging="180"/>
      </w:pPr>
    </w:lvl>
    <w:lvl w:ilvl="6" w:tplc="040C000F" w:tentative="1">
      <w:start w:val="1"/>
      <w:numFmt w:val="decimal"/>
      <w:lvlText w:val="%7."/>
      <w:lvlJc w:val="left"/>
      <w:pPr>
        <w:ind w:left="5380" w:hanging="360"/>
      </w:pPr>
    </w:lvl>
    <w:lvl w:ilvl="7" w:tplc="040C0019" w:tentative="1">
      <w:start w:val="1"/>
      <w:numFmt w:val="lowerLetter"/>
      <w:lvlText w:val="%8."/>
      <w:lvlJc w:val="left"/>
      <w:pPr>
        <w:ind w:left="6100" w:hanging="360"/>
      </w:pPr>
    </w:lvl>
    <w:lvl w:ilvl="8" w:tplc="040C001B" w:tentative="1">
      <w:start w:val="1"/>
      <w:numFmt w:val="lowerRoman"/>
      <w:lvlText w:val="%9."/>
      <w:lvlJc w:val="right"/>
      <w:pPr>
        <w:ind w:left="6820" w:hanging="180"/>
      </w:pPr>
    </w:lvl>
  </w:abstractNum>
  <w:abstractNum w:abstractNumId="8">
    <w:nsid w:val="28520298"/>
    <w:multiLevelType w:val="multilevel"/>
    <w:tmpl w:val="7D024C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874118C"/>
    <w:multiLevelType w:val="hybridMultilevel"/>
    <w:tmpl w:val="6B180368"/>
    <w:lvl w:ilvl="0" w:tplc="040C0011">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
    <w:nsid w:val="2C3D66E2"/>
    <w:multiLevelType w:val="multilevel"/>
    <w:tmpl w:val="64E8B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E06468E"/>
    <w:multiLevelType w:val="hybridMultilevel"/>
    <w:tmpl w:val="E4A07C06"/>
    <w:lvl w:ilvl="0" w:tplc="581EF094">
      <w:start w:val="4"/>
      <w:numFmt w:val="bullet"/>
      <w:lvlText w:val="-"/>
      <w:lvlJc w:val="left"/>
      <w:pPr>
        <w:tabs>
          <w:tab w:val="num" w:pos="720"/>
        </w:tabs>
        <w:ind w:left="720" w:hanging="360"/>
      </w:pPr>
      <w:rPr>
        <w:rFonts w:ascii="Times New Roman" w:eastAsia="MS Mincho"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327E5C2B"/>
    <w:multiLevelType w:val="multilevel"/>
    <w:tmpl w:val="3E047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3854429"/>
    <w:multiLevelType w:val="hybridMultilevel"/>
    <w:tmpl w:val="31528914"/>
    <w:lvl w:ilvl="0" w:tplc="64D25656">
      <w:start w:val="1"/>
      <w:numFmt w:val="decimalZero"/>
      <w:lvlText w:val="%1)"/>
      <w:lvlJc w:val="left"/>
      <w:pPr>
        <w:ind w:left="1060" w:hanging="360"/>
      </w:pPr>
      <w:rPr>
        <w:rFont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nsid w:val="369B2902"/>
    <w:multiLevelType w:val="hybridMultilevel"/>
    <w:tmpl w:val="F3F221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4FBE77BE"/>
    <w:multiLevelType w:val="hybridMultilevel"/>
    <w:tmpl w:val="65E8E566"/>
    <w:lvl w:ilvl="0" w:tplc="93B64BF4">
      <w:start w:val="1"/>
      <w:numFmt w:val="lowerLetter"/>
      <w:lvlText w:val="%1)"/>
      <w:lvlJc w:val="left"/>
      <w:pPr>
        <w:ind w:left="1060" w:hanging="360"/>
      </w:pPr>
      <w:rPr>
        <w:rFonts w:hint="default"/>
      </w:rPr>
    </w:lvl>
    <w:lvl w:ilvl="1" w:tplc="040C0019" w:tentative="1">
      <w:start w:val="1"/>
      <w:numFmt w:val="lowerLetter"/>
      <w:lvlText w:val="%2."/>
      <w:lvlJc w:val="left"/>
      <w:pPr>
        <w:ind w:left="1780" w:hanging="360"/>
      </w:pPr>
    </w:lvl>
    <w:lvl w:ilvl="2" w:tplc="040C001B" w:tentative="1">
      <w:start w:val="1"/>
      <w:numFmt w:val="lowerRoman"/>
      <w:lvlText w:val="%3."/>
      <w:lvlJc w:val="right"/>
      <w:pPr>
        <w:ind w:left="2500" w:hanging="180"/>
      </w:pPr>
    </w:lvl>
    <w:lvl w:ilvl="3" w:tplc="040C000F" w:tentative="1">
      <w:start w:val="1"/>
      <w:numFmt w:val="decimal"/>
      <w:lvlText w:val="%4."/>
      <w:lvlJc w:val="left"/>
      <w:pPr>
        <w:ind w:left="3220" w:hanging="360"/>
      </w:pPr>
    </w:lvl>
    <w:lvl w:ilvl="4" w:tplc="040C0019" w:tentative="1">
      <w:start w:val="1"/>
      <w:numFmt w:val="lowerLetter"/>
      <w:lvlText w:val="%5."/>
      <w:lvlJc w:val="left"/>
      <w:pPr>
        <w:ind w:left="3940" w:hanging="360"/>
      </w:pPr>
    </w:lvl>
    <w:lvl w:ilvl="5" w:tplc="040C001B" w:tentative="1">
      <w:start w:val="1"/>
      <w:numFmt w:val="lowerRoman"/>
      <w:lvlText w:val="%6."/>
      <w:lvlJc w:val="right"/>
      <w:pPr>
        <w:ind w:left="4660" w:hanging="180"/>
      </w:pPr>
    </w:lvl>
    <w:lvl w:ilvl="6" w:tplc="040C000F" w:tentative="1">
      <w:start w:val="1"/>
      <w:numFmt w:val="decimal"/>
      <w:lvlText w:val="%7."/>
      <w:lvlJc w:val="left"/>
      <w:pPr>
        <w:ind w:left="5380" w:hanging="360"/>
      </w:pPr>
    </w:lvl>
    <w:lvl w:ilvl="7" w:tplc="040C0019" w:tentative="1">
      <w:start w:val="1"/>
      <w:numFmt w:val="lowerLetter"/>
      <w:lvlText w:val="%8."/>
      <w:lvlJc w:val="left"/>
      <w:pPr>
        <w:ind w:left="6100" w:hanging="360"/>
      </w:pPr>
    </w:lvl>
    <w:lvl w:ilvl="8" w:tplc="040C001B" w:tentative="1">
      <w:start w:val="1"/>
      <w:numFmt w:val="lowerRoman"/>
      <w:lvlText w:val="%9."/>
      <w:lvlJc w:val="right"/>
      <w:pPr>
        <w:ind w:left="6820" w:hanging="180"/>
      </w:pPr>
    </w:lvl>
  </w:abstractNum>
  <w:abstractNum w:abstractNumId="16">
    <w:nsid w:val="4FCE6AF3"/>
    <w:multiLevelType w:val="hybridMultilevel"/>
    <w:tmpl w:val="AC48F72C"/>
    <w:lvl w:ilvl="0" w:tplc="E68A0386">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nsid w:val="52D74A3C"/>
    <w:multiLevelType w:val="multilevel"/>
    <w:tmpl w:val="26B44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F22333A"/>
    <w:multiLevelType w:val="hybridMultilevel"/>
    <w:tmpl w:val="C414CAF8"/>
    <w:lvl w:ilvl="0" w:tplc="65606BBE">
      <w:numFmt w:val="bullet"/>
      <w:lvlText w:val="-"/>
      <w:lvlJc w:val="left"/>
      <w:pPr>
        <w:ind w:left="1068" w:hanging="360"/>
      </w:pPr>
      <w:rPr>
        <w:rFonts w:ascii="Arial" w:eastAsia="Times New Roman" w:hAnsi="Arial" w:cs="Wingdings"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9">
    <w:nsid w:val="6F3C2154"/>
    <w:multiLevelType w:val="hybridMultilevel"/>
    <w:tmpl w:val="B7A6049C"/>
    <w:lvl w:ilvl="0" w:tplc="64D25656">
      <w:start w:val="1"/>
      <w:numFmt w:val="lowerLetter"/>
      <w:lvlText w:val="%1)"/>
      <w:lvlJc w:val="left"/>
      <w:pPr>
        <w:ind w:left="1060" w:hanging="360"/>
      </w:pPr>
      <w:rPr>
        <w:rFonts w:hint="default"/>
      </w:rPr>
    </w:lvl>
    <w:lvl w:ilvl="1" w:tplc="040C0019" w:tentative="1">
      <w:start w:val="1"/>
      <w:numFmt w:val="lowerLetter"/>
      <w:lvlText w:val="%2."/>
      <w:lvlJc w:val="left"/>
      <w:pPr>
        <w:ind w:left="1780" w:hanging="360"/>
      </w:pPr>
    </w:lvl>
    <w:lvl w:ilvl="2" w:tplc="040C001B" w:tentative="1">
      <w:start w:val="1"/>
      <w:numFmt w:val="lowerRoman"/>
      <w:lvlText w:val="%3."/>
      <w:lvlJc w:val="right"/>
      <w:pPr>
        <w:ind w:left="2500" w:hanging="180"/>
      </w:pPr>
    </w:lvl>
    <w:lvl w:ilvl="3" w:tplc="040C000F" w:tentative="1">
      <w:start w:val="1"/>
      <w:numFmt w:val="decimal"/>
      <w:lvlText w:val="%4."/>
      <w:lvlJc w:val="left"/>
      <w:pPr>
        <w:ind w:left="3220" w:hanging="360"/>
      </w:pPr>
    </w:lvl>
    <w:lvl w:ilvl="4" w:tplc="040C0019" w:tentative="1">
      <w:start w:val="1"/>
      <w:numFmt w:val="lowerLetter"/>
      <w:lvlText w:val="%5."/>
      <w:lvlJc w:val="left"/>
      <w:pPr>
        <w:ind w:left="3940" w:hanging="360"/>
      </w:pPr>
    </w:lvl>
    <w:lvl w:ilvl="5" w:tplc="040C001B" w:tentative="1">
      <w:start w:val="1"/>
      <w:numFmt w:val="lowerRoman"/>
      <w:lvlText w:val="%6."/>
      <w:lvlJc w:val="right"/>
      <w:pPr>
        <w:ind w:left="4660" w:hanging="180"/>
      </w:pPr>
    </w:lvl>
    <w:lvl w:ilvl="6" w:tplc="040C000F" w:tentative="1">
      <w:start w:val="1"/>
      <w:numFmt w:val="decimal"/>
      <w:lvlText w:val="%7."/>
      <w:lvlJc w:val="left"/>
      <w:pPr>
        <w:ind w:left="5380" w:hanging="360"/>
      </w:pPr>
    </w:lvl>
    <w:lvl w:ilvl="7" w:tplc="040C0019" w:tentative="1">
      <w:start w:val="1"/>
      <w:numFmt w:val="lowerLetter"/>
      <w:lvlText w:val="%8."/>
      <w:lvlJc w:val="left"/>
      <w:pPr>
        <w:ind w:left="6100" w:hanging="360"/>
      </w:pPr>
    </w:lvl>
    <w:lvl w:ilvl="8" w:tplc="040C001B" w:tentative="1">
      <w:start w:val="1"/>
      <w:numFmt w:val="lowerRoman"/>
      <w:lvlText w:val="%9."/>
      <w:lvlJc w:val="right"/>
      <w:pPr>
        <w:ind w:left="6820" w:hanging="180"/>
      </w:pPr>
    </w:lvl>
  </w:abstractNum>
  <w:abstractNum w:abstractNumId="20">
    <w:nsid w:val="75F216F6"/>
    <w:multiLevelType w:val="hybridMultilevel"/>
    <w:tmpl w:val="24DEA412"/>
    <w:lvl w:ilvl="0" w:tplc="5EBEFEC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nsid w:val="79A21EA6"/>
    <w:multiLevelType w:val="hybridMultilevel"/>
    <w:tmpl w:val="B7A6049C"/>
    <w:lvl w:ilvl="0" w:tplc="64D25656">
      <w:start w:val="1"/>
      <w:numFmt w:val="lowerLetter"/>
      <w:lvlText w:val="%1)"/>
      <w:lvlJc w:val="left"/>
      <w:pPr>
        <w:ind w:left="1060" w:hanging="360"/>
      </w:pPr>
      <w:rPr>
        <w:rFonts w:hint="default"/>
      </w:rPr>
    </w:lvl>
    <w:lvl w:ilvl="1" w:tplc="040C0019" w:tentative="1">
      <w:start w:val="1"/>
      <w:numFmt w:val="lowerLetter"/>
      <w:lvlText w:val="%2."/>
      <w:lvlJc w:val="left"/>
      <w:pPr>
        <w:ind w:left="1780" w:hanging="360"/>
      </w:pPr>
    </w:lvl>
    <w:lvl w:ilvl="2" w:tplc="040C001B" w:tentative="1">
      <w:start w:val="1"/>
      <w:numFmt w:val="lowerRoman"/>
      <w:lvlText w:val="%3."/>
      <w:lvlJc w:val="right"/>
      <w:pPr>
        <w:ind w:left="2500" w:hanging="180"/>
      </w:pPr>
    </w:lvl>
    <w:lvl w:ilvl="3" w:tplc="040C000F" w:tentative="1">
      <w:start w:val="1"/>
      <w:numFmt w:val="decimal"/>
      <w:lvlText w:val="%4."/>
      <w:lvlJc w:val="left"/>
      <w:pPr>
        <w:ind w:left="3220" w:hanging="360"/>
      </w:pPr>
    </w:lvl>
    <w:lvl w:ilvl="4" w:tplc="040C0019" w:tentative="1">
      <w:start w:val="1"/>
      <w:numFmt w:val="lowerLetter"/>
      <w:lvlText w:val="%5."/>
      <w:lvlJc w:val="left"/>
      <w:pPr>
        <w:ind w:left="3940" w:hanging="360"/>
      </w:pPr>
    </w:lvl>
    <w:lvl w:ilvl="5" w:tplc="040C001B" w:tentative="1">
      <w:start w:val="1"/>
      <w:numFmt w:val="lowerRoman"/>
      <w:lvlText w:val="%6."/>
      <w:lvlJc w:val="right"/>
      <w:pPr>
        <w:ind w:left="4660" w:hanging="180"/>
      </w:pPr>
    </w:lvl>
    <w:lvl w:ilvl="6" w:tplc="040C000F" w:tentative="1">
      <w:start w:val="1"/>
      <w:numFmt w:val="decimal"/>
      <w:lvlText w:val="%7."/>
      <w:lvlJc w:val="left"/>
      <w:pPr>
        <w:ind w:left="5380" w:hanging="360"/>
      </w:pPr>
    </w:lvl>
    <w:lvl w:ilvl="7" w:tplc="040C0019" w:tentative="1">
      <w:start w:val="1"/>
      <w:numFmt w:val="lowerLetter"/>
      <w:lvlText w:val="%8."/>
      <w:lvlJc w:val="left"/>
      <w:pPr>
        <w:ind w:left="6100" w:hanging="360"/>
      </w:pPr>
    </w:lvl>
    <w:lvl w:ilvl="8" w:tplc="040C001B" w:tentative="1">
      <w:start w:val="1"/>
      <w:numFmt w:val="lowerRoman"/>
      <w:lvlText w:val="%9."/>
      <w:lvlJc w:val="right"/>
      <w:pPr>
        <w:ind w:left="6820" w:hanging="180"/>
      </w:pPr>
    </w:lvl>
  </w:abstractNum>
  <w:num w:numId="1">
    <w:abstractNumId w:val="17"/>
  </w:num>
  <w:num w:numId="2">
    <w:abstractNumId w:val="8"/>
  </w:num>
  <w:num w:numId="3">
    <w:abstractNumId w:val="0"/>
  </w:num>
  <w:num w:numId="4">
    <w:abstractNumId w:val="18"/>
  </w:num>
  <w:num w:numId="5">
    <w:abstractNumId w:val="15"/>
  </w:num>
  <w:num w:numId="6">
    <w:abstractNumId w:val="21"/>
  </w:num>
  <w:num w:numId="7">
    <w:abstractNumId w:val="20"/>
  </w:num>
  <w:num w:numId="8">
    <w:abstractNumId w:val="16"/>
  </w:num>
  <w:num w:numId="9">
    <w:abstractNumId w:val="3"/>
  </w:num>
  <w:num w:numId="10">
    <w:abstractNumId w:val="13"/>
  </w:num>
  <w:num w:numId="11">
    <w:abstractNumId w:val="1"/>
  </w:num>
  <w:num w:numId="12">
    <w:abstractNumId w:val="5"/>
  </w:num>
  <w:num w:numId="13">
    <w:abstractNumId w:val="4"/>
  </w:num>
  <w:num w:numId="14">
    <w:abstractNumId w:val="9"/>
  </w:num>
  <w:num w:numId="15">
    <w:abstractNumId w:val="7"/>
  </w:num>
  <w:num w:numId="16">
    <w:abstractNumId w:val="11"/>
  </w:num>
  <w:num w:numId="17">
    <w:abstractNumId w:val="19"/>
  </w:num>
  <w:num w:numId="18">
    <w:abstractNumId w:val="10"/>
  </w:num>
  <w:num w:numId="19">
    <w:abstractNumId w:val="12"/>
  </w:num>
  <w:num w:numId="20">
    <w:abstractNumId w:val="14"/>
  </w:num>
  <w:num w:numId="21">
    <w:abstractNumId w:val="6"/>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hyphenationZone w:val="425"/>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2FE"/>
    <w:rsid w:val="00030C09"/>
    <w:rsid w:val="0004118D"/>
    <w:rsid w:val="000B2AF9"/>
    <w:rsid w:val="000D3843"/>
    <w:rsid w:val="000F7FA4"/>
    <w:rsid w:val="00114F83"/>
    <w:rsid w:val="001279AF"/>
    <w:rsid w:val="001570FB"/>
    <w:rsid w:val="001B5A3B"/>
    <w:rsid w:val="001D1F11"/>
    <w:rsid w:val="00211B5D"/>
    <w:rsid w:val="002521AA"/>
    <w:rsid w:val="00283F3D"/>
    <w:rsid w:val="00284115"/>
    <w:rsid w:val="002C0CC0"/>
    <w:rsid w:val="00322252"/>
    <w:rsid w:val="00337A3F"/>
    <w:rsid w:val="00386B5C"/>
    <w:rsid w:val="003C449B"/>
    <w:rsid w:val="00443A52"/>
    <w:rsid w:val="004B080A"/>
    <w:rsid w:val="004B3231"/>
    <w:rsid w:val="004C54B1"/>
    <w:rsid w:val="004E5693"/>
    <w:rsid w:val="00554E62"/>
    <w:rsid w:val="00575D26"/>
    <w:rsid w:val="005B459A"/>
    <w:rsid w:val="005B6A94"/>
    <w:rsid w:val="005E3BC1"/>
    <w:rsid w:val="00613CC8"/>
    <w:rsid w:val="0063013B"/>
    <w:rsid w:val="00635B63"/>
    <w:rsid w:val="00652F9C"/>
    <w:rsid w:val="00656427"/>
    <w:rsid w:val="00664A6D"/>
    <w:rsid w:val="006A3319"/>
    <w:rsid w:val="006C60B9"/>
    <w:rsid w:val="00704687"/>
    <w:rsid w:val="00754EB1"/>
    <w:rsid w:val="00785E28"/>
    <w:rsid w:val="007B0491"/>
    <w:rsid w:val="00807EB8"/>
    <w:rsid w:val="008455E3"/>
    <w:rsid w:val="00845E7D"/>
    <w:rsid w:val="0087339C"/>
    <w:rsid w:val="008821A3"/>
    <w:rsid w:val="00893122"/>
    <w:rsid w:val="008C7B94"/>
    <w:rsid w:val="00906C90"/>
    <w:rsid w:val="00927B1D"/>
    <w:rsid w:val="009534DE"/>
    <w:rsid w:val="009542BF"/>
    <w:rsid w:val="009935E0"/>
    <w:rsid w:val="009B2C71"/>
    <w:rsid w:val="009B3670"/>
    <w:rsid w:val="00A16AD9"/>
    <w:rsid w:val="00A3756D"/>
    <w:rsid w:val="00A908B7"/>
    <w:rsid w:val="00AE32FE"/>
    <w:rsid w:val="00AF4070"/>
    <w:rsid w:val="00B23E41"/>
    <w:rsid w:val="00B31780"/>
    <w:rsid w:val="00B43404"/>
    <w:rsid w:val="00B52B35"/>
    <w:rsid w:val="00BA0EDE"/>
    <w:rsid w:val="00BF384F"/>
    <w:rsid w:val="00C50E9B"/>
    <w:rsid w:val="00D1021B"/>
    <w:rsid w:val="00D6252A"/>
    <w:rsid w:val="00DB7A82"/>
    <w:rsid w:val="00DC4FCD"/>
    <w:rsid w:val="00E01B0D"/>
    <w:rsid w:val="00EA135B"/>
    <w:rsid w:val="00EA7C9C"/>
    <w:rsid w:val="00EF5DEF"/>
    <w:rsid w:val="00F024A6"/>
    <w:rsid w:val="00F8181F"/>
    <w:rsid w:val="00FA4E30"/>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0" w:defSemiHidden="1" w:defUnhideWhenUsed="0" w:defQFormat="0" w:count="267">
    <w:lsdException w:name="Normal" w:semiHidden="0"/>
    <w:lsdException w:name="heading 1" w:semiHidden="0"/>
    <w:lsdException w:name="heading 2" w:semiHidden="0"/>
    <w:lsdException w:name="heading 3" w:semiHidden="0" w:uiPriority="9" w:qFormat="1"/>
    <w:lsdException w:name="heading 4" w:semiHidden="0"/>
    <w:lsdException w:name="heading 5" w:semiHidden="0"/>
    <w:lsdException w:name="heading 6" w:semiHidden="0"/>
    <w:lsdException w:name="heading 7" w:semiHidden="0"/>
    <w:lsdException w:name="heading 8" w:semiHidden="0"/>
    <w:lsdException w:name="heading 9" w:semiHidden="0"/>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uiPriority="99"/>
    <w:lsdException w:name="FollowedHyperlink" w:semiHidden="0"/>
    <w:lsdException w:name="Strong" w:semiHidden="0"/>
    <w:lsdException w:name="Emphasis" w:semiHidden="0"/>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iPriority="99"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iPriority="99"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lsdException w:name="Intense Emphasis" w:semiHidden="0"/>
    <w:lsdException w:name="Subtle Reference" w:semiHidden="0"/>
    <w:lsdException w:name="Intense Reference" w:semiHidden="0"/>
    <w:lsdException w:name="Book Title" w:semiHidden="0"/>
    <w:lsdException w:name="Bibliography" w:unhideWhenUsed="1"/>
    <w:lsdException w:name="TOC Heading" w:unhideWhenUsed="1"/>
  </w:latentStyles>
  <w:style w:type="paragraph" w:default="1" w:styleId="Normal">
    <w:name w:val="Normal"/>
    <w:qFormat/>
    <w:rsid w:val="0032137D"/>
    <w:rPr>
      <w:lang w:val="fr-FR"/>
    </w:rPr>
  </w:style>
  <w:style w:type="paragraph" w:styleId="Titre3">
    <w:name w:val="heading 3"/>
    <w:basedOn w:val="Normal"/>
    <w:next w:val="Normal"/>
    <w:link w:val="Titre3Car"/>
    <w:uiPriority w:val="9"/>
    <w:qFormat/>
    <w:rsid w:val="00211B5D"/>
    <w:pPr>
      <w:keepNext/>
      <w:spacing w:before="240" w:after="60"/>
      <w:outlineLvl w:val="2"/>
    </w:pPr>
    <w:rPr>
      <w:rFonts w:ascii="Cambria" w:eastAsia="Times New Roman" w:hAnsi="Cambria" w:cs="Times New Roman"/>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rsid w:val="000D3843"/>
    <w:pPr>
      <w:spacing w:beforeLines="1"/>
    </w:pPr>
    <w:rPr>
      <w:rFonts w:ascii="Times" w:hAnsi="Times" w:cs="Times New Roman"/>
      <w:sz w:val="20"/>
      <w:szCs w:val="20"/>
      <w:lang w:val="en-GB" w:eastAsia="fr-FR"/>
    </w:rPr>
  </w:style>
  <w:style w:type="paragraph" w:styleId="Paragraphedeliste">
    <w:name w:val="List Paragraph"/>
    <w:basedOn w:val="Normal"/>
    <w:rsid w:val="004C54B1"/>
    <w:pPr>
      <w:ind w:left="720"/>
      <w:contextualSpacing/>
    </w:pPr>
  </w:style>
  <w:style w:type="table" w:styleId="Grilledutableau">
    <w:name w:val="Table Grid"/>
    <w:basedOn w:val="TableauNormal"/>
    <w:uiPriority w:val="59"/>
    <w:rsid w:val="00B31780"/>
    <w:rPr>
      <w:rFonts w:ascii="Times New Roman" w:eastAsia="MS Mincho"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basedOn w:val="Policepardfaut"/>
    <w:link w:val="Titre3"/>
    <w:uiPriority w:val="9"/>
    <w:rsid w:val="00211B5D"/>
    <w:rPr>
      <w:rFonts w:ascii="Cambria" w:eastAsia="Times New Roman" w:hAnsi="Cambria" w:cs="Times New Roman"/>
      <w:b/>
      <w:bCs/>
      <w:sz w:val="26"/>
      <w:szCs w:val="26"/>
      <w:lang w:val="fr-FR"/>
    </w:rPr>
  </w:style>
  <w:style w:type="paragraph" w:styleId="PrformatHTML">
    <w:name w:val="HTML Preformatted"/>
    <w:basedOn w:val="Normal"/>
    <w:link w:val="PrformatHTMLCar"/>
    <w:uiPriority w:val="99"/>
    <w:rsid w:val="00635B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lang w:eastAsia="fr-FR"/>
    </w:rPr>
  </w:style>
  <w:style w:type="character" w:customStyle="1" w:styleId="PrformatHTMLCar">
    <w:name w:val="Préformaté HTML Car"/>
    <w:basedOn w:val="Policepardfaut"/>
    <w:link w:val="PrformatHTML"/>
    <w:uiPriority w:val="99"/>
    <w:rsid w:val="00635B63"/>
    <w:rPr>
      <w:rFonts w:ascii="Courier" w:hAnsi="Courier" w:cs="Courier"/>
      <w:sz w:val="20"/>
      <w:szCs w:val="20"/>
      <w:lang w:val="fr-FR" w:eastAsia="fr-FR"/>
    </w:rPr>
  </w:style>
  <w:style w:type="character" w:styleId="Lienhypertexte">
    <w:name w:val="Hyperlink"/>
    <w:basedOn w:val="Policepardfaut"/>
    <w:uiPriority w:val="99"/>
    <w:rsid w:val="00635B6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0" w:defSemiHidden="1" w:defUnhideWhenUsed="0" w:defQFormat="0" w:count="267">
    <w:lsdException w:name="Normal" w:semiHidden="0"/>
    <w:lsdException w:name="heading 1" w:semiHidden="0"/>
    <w:lsdException w:name="heading 2" w:semiHidden="0"/>
    <w:lsdException w:name="heading 3" w:semiHidden="0" w:uiPriority="9" w:qFormat="1"/>
    <w:lsdException w:name="heading 4" w:semiHidden="0"/>
    <w:lsdException w:name="heading 5" w:semiHidden="0"/>
    <w:lsdException w:name="heading 6" w:semiHidden="0"/>
    <w:lsdException w:name="heading 7" w:semiHidden="0"/>
    <w:lsdException w:name="heading 8" w:semiHidden="0"/>
    <w:lsdException w:name="heading 9" w:semiHidden="0"/>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uiPriority="99"/>
    <w:lsdException w:name="FollowedHyperlink" w:semiHidden="0"/>
    <w:lsdException w:name="Strong" w:semiHidden="0"/>
    <w:lsdException w:name="Emphasis" w:semiHidden="0"/>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iPriority="99"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iPriority="99"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lsdException w:name="Intense Emphasis" w:semiHidden="0"/>
    <w:lsdException w:name="Subtle Reference" w:semiHidden="0"/>
    <w:lsdException w:name="Intense Reference" w:semiHidden="0"/>
    <w:lsdException w:name="Book Title" w:semiHidden="0"/>
    <w:lsdException w:name="Bibliography" w:unhideWhenUsed="1"/>
    <w:lsdException w:name="TOC Heading" w:unhideWhenUsed="1"/>
  </w:latentStyles>
  <w:style w:type="paragraph" w:default="1" w:styleId="Normal">
    <w:name w:val="Normal"/>
    <w:qFormat/>
    <w:rsid w:val="0032137D"/>
    <w:rPr>
      <w:lang w:val="fr-FR"/>
    </w:rPr>
  </w:style>
  <w:style w:type="paragraph" w:styleId="Titre3">
    <w:name w:val="heading 3"/>
    <w:basedOn w:val="Normal"/>
    <w:next w:val="Normal"/>
    <w:link w:val="Titre3Car"/>
    <w:uiPriority w:val="9"/>
    <w:qFormat/>
    <w:rsid w:val="00211B5D"/>
    <w:pPr>
      <w:keepNext/>
      <w:spacing w:before="240" w:after="60"/>
      <w:outlineLvl w:val="2"/>
    </w:pPr>
    <w:rPr>
      <w:rFonts w:ascii="Cambria" w:eastAsia="Times New Roman" w:hAnsi="Cambria" w:cs="Times New Roman"/>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rsid w:val="000D3843"/>
    <w:pPr>
      <w:spacing w:beforeLines="1"/>
    </w:pPr>
    <w:rPr>
      <w:rFonts w:ascii="Times" w:hAnsi="Times" w:cs="Times New Roman"/>
      <w:sz w:val="20"/>
      <w:szCs w:val="20"/>
      <w:lang w:val="en-GB" w:eastAsia="fr-FR"/>
    </w:rPr>
  </w:style>
  <w:style w:type="paragraph" w:styleId="Paragraphedeliste">
    <w:name w:val="List Paragraph"/>
    <w:basedOn w:val="Normal"/>
    <w:rsid w:val="004C54B1"/>
    <w:pPr>
      <w:ind w:left="720"/>
      <w:contextualSpacing/>
    </w:pPr>
  </w:style>
  <w:style w:type="table" w:styleId="Grilledutableau">
    <w:name w:val="Table Grid"/>
    <w:basedOn w:val="TableauNormal"/>
    <w:uiPriority w:val="59"/>
    <w:rsid w:val="00B31780"/>
    <w:rPr>
      <w:rFonts w:ascii="Times New Roman" w:eastAsia="MS Mincho"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basedOn w:val="Policepardfaut"/>
    <w:link w:val="Titre3"/>
    <w:uiPriority w:val="9"/>
    <w:rsid w:val="00211B5D"/>
    <w:rPr>
      <w:rFonts w:ascii="Cambria" w:eastAsia="Times New Roman" w:hAnsi="Cambria" w:cs="Times New Roman"/>
      <w:b/>
      <w:bCs/>
      <w:sz w:val="26"/>
      <w:szCs w:val="26"/>
      <w:lang w:val="fr-FR"/>
    </w:rPr>
  </w:style>
  <w:style w:type="paragraph" w:styleId="PrformatHTML">
    <w:name w:val="HTML Preformatted"/>
    <w:basedOn w:val="Normal"/>
    <w:link w:val="PrformatHTMLCar"/>
    <w:uiPriority w:val="99"/>
    <w:rsid w:val="00635B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lang w:eastAsia="fr-FR"/>
    </w:rPr>
  </w:style>
  <w:style w:type="character" w:customStyle="1" w:styleId="PrformatHTMLCar">
    <w:name w:val="Préformaté HTML Car"/>
    <w:basedOn w:val="Policepardfaut"/>
    <w:link w:val="PrformatHTML"/>
    <w:uiPriority w:val="99"/>
    <w:rsid w:val="00635B63"/>
    <w:rPr>
      <w:rFonts w:ascii="Courier" w:hAnsi="Courier" w:cs="Courier"/>
      <w:sz w:val="20"/>
      <w:szCs w:val="20"/>
      <w:lang w:val="fr-FR" w:eastAsia="fr-FR"/>
    </w:rPr>
  </w:style>
  <w:style w:type="character" w:styleId="Lienhypertexte">
    <w:name w:val="Hyperlink"/>
    <w:basedOn w:val="Policepardfaut"/>
    <w:uiPriority w:val="99"/>
    <w:rsid w:val="00635B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643271">
      <w:bodyDiv w:val="1"/>
      <w:marLeft w:val="0"/>
      <w:marRight w:val="0"/>
      <w:marTop w:val="0"/>
      <w:marBottom w:val="0"/>
      <w:divBdr>
        <w:top w:val="none" w:sz="0" w:space="0" w:color="auto"/>
        <w:left w:val="none" w:sz="0" w:space="0" w:color="auto"/>
        <w:bottom w:val="none" w:sz="0" w:space="0" w:color="auto"/>
        <w:right w:val="none" w:sz="0" w:space="0" w:color="auto"/>
      </w:divBdr>
    </w:div>
    <w:div w:id="124547038">
      <w:bodyDiv w:val="1"/>
      <w:marLeft w:val="0"/>
      <w:marRight w:val="0"/>
      <w:marTop w:val="0"/>
      <w:marBottom w:val="0"/>
      <w:divBdr>
        <w:top w:val="none" w:sz="0" w:space="0" w:color="auto"/>
        <w:left w:val="none" w:sz="0" w:space="0" w:color="auto"/>
        <w:bottom w:val="none" w:sz="0" w:space="0" w:color="auto"/>
        <w:right w:val="none" w:sz="0" w:space="0" w:color="auto"/>
      </w:divBdr>
    </w:div>
    <w:div w:id="618073598">
      <w:bodyDiv w:val="1"/>
      <w:marLeft w:val="0"/>
      <w:marRight w:val="0"/>
      <w:marTop w:val="0"/>
      <w:marBottom w:val="0"/>
      <w:divBdr>
        <w:top w:val="none" w:sz="0" w:space="0" w:color="auto"/>
        <w:left w:val="none" w:sz="0" w:space="0" w:color="auto"/>
        <w:bottom w:val="none" w:sz="0" w:space="0" w:color="auto"/>
        <w:right w:val="none" w:sz="0" w:space="0" w:color="auto"/>
      </w:divBdr>
    </w:div>
    <w:div w:id="1036583505">
      <w:bodyDiv w:val="1"/>
      <w:marLeft w:val="0"/>
      <w:marRight w:val="0"/>
      <w:marTop w:val="0"/>
      <w:marBottom w:val="0"/>
      <w:divBdr>
        <w:top w:val="none" w:sz="0" w:space="0" w:color="auto"/>
        <w:left w:val="none" w:sz="0" w:space="0" w:color="auto"/>
        <w:bottom w:val="none" w:sz="0" w:space="0" w:color="auto"/>
        <w:right w:val="none" w:sz="0" w:space="0" w:color="auto"/>
      </w:divBdr>
      <w:divsChild>
        <w:div w:id="1111389838">
          <w:marLeft w:val="0"/>
          <w:marRight w:val="0"/>
          <w:marTop w:val="0"/>
          <w:marBottom w:val="0"/>
          <w:divBdr>
            <w:top w:val="none" w:sz="0" w:space="0" w:color="auto"/>
            <w:left w:val="none" w:sz="0" w:space="0" w:color="auto"/>
            <w:bottom w:val="none" w:sz="0" w:space="0" w:color="auto"/>
            <w:right w:val="none" w:sz="0" w:space="0" w:color="auto"/>
          </w:divBdr>
          <w:divsChild>
            <w:div w:id="218513024">
              <w:marLeft w:val="0"/>
              <w:marRight w:val="0"/>
              <w:marTop w:val="0"/>
              <w:marBottom w:val="0"/>
              <w:divBdr>
                <w:top w:val="none" w:sz="0" w:space="0" w:color="auto"/>
                <w:left w:val="none" w:sz="0" w:space="0" w:color="auto"/>
                <w:bottom w:val="none" w:sz="0" w:space="0" w:color="auto"/>
                <w:right w:val="none" w:sz="0" w:space="0" w:color="auto"/>
              </w:divBdr>
              <w:divsChild>
                <w:div w:id="1916239464">
                  <w:marLeft w:val="0"/>
                  <w:marRight w:val="0"/>
                  <w:marTop w:val="0"/>
                  <w:marBottom w:val="0"/>
                  <w:divBdr>
                    <w:top w:val="none" w:sz="0" w:space="0" w:color="auto"/>
                    <w:left w:val="none" w:sz="0" w:space="0" w:color="auto"/>
                    <w:bottom w:val="none" w:sz="0" w:space="0" w:color="auto"/>
                    <w:right w:val="none" w:sz="0" w:space="0" w:color="auto"/>
                  </w:divBdr>
                </w:div>
              </w:divsChild>
            </w:div>
            <w:div w:id="1147239421">
              <w:marLeft w:val="0"/>
              <w:marRight w:val="0"/>
              <w:marTop w:val="0"/>
              <w:marBottom w:val="0"/>
              <w:divBdr>
                <w:top w:val="none" w:sz="0" w:space="0" w:color="auto"/>
                <w:left w:val="none" w:sz="0" w:space="0" w:color="auto"/>
                <w:bottom w:val="none" w:sz="0" w:space="0" w:color="auto"/>
                <w:right w:val="none" w:sz="0" w:space="0" w:color="auto"/>
              </w:divBdr>
              <w:divsChild>
                <w:div w:id="103966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984952">
          <w:marLeft w:val="0"/>
          <w:marRight w:val="0"/>
          <w:marTop w:val="0"/>
          <w:marBottom w:val="0"/>
          <w:divBdr>
            <w:top w:val="none" w:sz="0" w:space="0" w:color="auto"/>
            <w:left w:val="none" w:sz="0" w:space="0" w:color="auto"/>
            <w:bottom w:val="none" w:sz="0" w:space="0" w:color="auto"/>
            <w:right w:val="none" w:sz="0" w:space="0" w:color="auto"/>
          </w:divBdr>
          <w:divsChild>
            <w:div w:id="1248729694">
              <w:marLeft w:val="0"/>
              <w:marRight w:val="0"/>
              <w:marTop w:val="0"/>
              <w:marBottom w:val="0"/>
              <w:divBdr>
                <w:top w:val="none" w:sz="0" w:space="0" w:color="auto"/>
                <w:left w:val="none" w:sz="0" w:space="0" w:color="auto"/>
                <w:bottom w:val="none" w:sz="0" w:space="0" w:color="auto"/>
                <w:right w:val="none" w:sz="0" w:space="0" w:color="auto"/>
              </w:divBdr>
              <w:divsChild>
                <w:div w:id="411971907">
                  <w:marLeft w:val="0"/>
                  <w:marRight w:val="0"/>
                  <w:marTop w:val="0"/>
                  <w:marBottom w:val="0"/>
                  <w:divBdr>
                    <w:top w:val="none" w:sz="0" w:space="0" w:color="auto"/>
                    <w:left w:val="none" w:sz="0" w:space="0" w:color="auto"/>
                    <w:bottom w:val="none" w:sz="0" w:space="0" w:color="auto"/>
                    <w:right w:val="none" w:sz="0" w:space="0" w:color="auto"/>
                  </w:divBdr>
                  <w:divsChild>
                    <w:div w:id="1384057617">
                      <w:marLeft w:val="0"/>
                      <w:marRight w:val="0"/>
                      <w:marTop w:val="0"/>
                      <w:marBottom w:val="0"/>
                      <w:divBdr>
                        <w:top w:val="none" w:sz="0" w:space="0" w:color="auto"/>
                        <w:left w:val="none" w:sz="0" w:space="0" w:color="auto"/>
                        <w:bottom w:val="none" w:sz="0" w:space="0" w:color="auto"/>
                        <w:right w:val="none" w:sz="0" w:space="0" w:color="auto"/>
                      </w:divBdr>
                    </w:div>
                  </w:divsChild>
                </w:div>
                <w:div w:id="800264252">
                  <w:marLeft w:val="0"/>
                  <w:marRight w:val="0"/>
                  <w:marTop w:val="0"/>
                  <w:marBottom w:val="0"/>
                  <w:divBdr>
                    <w:top w:val="none" w:sz="0" w:space="0" w:color="auto"/>
                    <w:left w:val="none" w:sz="0" w:space="0" w:color="auto"/>
                    <w:bottom w:val="none" w:sz="0" w:space="0" w:color="auto"/>
                    <w:right w:val="none" w:sz="0" w:space="0" w:color="auto"/>
                  </w:divBdr>
                  <w:divsChild>
                    <w:div w:id="172833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445360">
          <w:marLeft w:val="0"/>
          <w:marRight w:val="0"/>
          <w:marTop w:val="0"/>
          <w:marBottom w:val="0"/>
          <w:divBdr>
            <w:top w:val="none" w:sz="0" w:space="0" w:color="auto"/>
            <w:left w:val="none" w:sz="0" w:space="0" w:color="auto"/>
            <w:bottom w:val="none" w:sz="0" w:space="0" w:color="auto"/>
            <w:right w:val="none" w:sz="0" w:space="0" w:color="auto"/>
          </w:divBdr>
          <w:divsChild>
            <w:div w:id="1435054172">
              <w:marLeft w:val="0"/>
              <w:marRight w:val="0"/>
              <w:marTop w:val="0"/>
              <w:marBottom w:val="0"/>
              <w:divBdr>
                <w:top w:val="none" w:sz="0" w:space="0" w:color="auto"/>
                <w:left w:val="none" w:sz="0" w:space="0" w:color="auto"/>
                <w:bottom w:val="none" w:sz="0" w:space="0" w:color="auto"/>
                <w:right w:val="none" w:sz="0" w:space="0" w:color="auto"/>
              </w:divBdr>
              <w:divsChild>
                <w:div w:id="61684439">
                  <w:marLeft w:val="0"/>
                  <w:marRight w:val="0"/>
                  <w:marTop w:val="0"/>
                  <w:marBottom w:val="0"/>
                  <w:divBdr>
                    <w:top w:val="none" w:sz="0" w:space="0" w:color="auto"/>
                    <w:left w:val="none" w:sz="0" w:space="0" w:color="auto"/>
                    <w:bottom w:val="none" w:sz="0" w:space="0" w:color="auto"/>
                    <w:right w:val="none" w:sz="0" w:space="0" w:color="auto"/>
                  </w:divBdr>
                  <w:divsChild>
                    <w:div w:id="1367558539">
                      <w:marLeft w:val="0"/>
                      <w:marRight w:val="0"/>
                      <w:marTop w:val="0"/>
                      <w:marBottom w:val="0"/>
                      <w:divBdr>
                        <w:top w:val="none" w:sz="0" w:space="0" w:color="auto"/>
                        <w:left w:val="none" w:sz="0" w:space="0" w:color="auto"/>
                        <w:bottom w:val="none" w:sz="0" w:space="0" w:color="auto"/>
                        <w:right w:val="none" w:sz="0" w:space="0" w:color="auto"/>
                      </w:divBdr>
                    </w:div>
                  </w:divsChild>
                </w:div>
                <w:div w:id="1221290536">
                  <w:marLeft w:val="0"/>
                  <w:marRight w:val="0"/>
                  <w:marTop w:val="0"/>
                  <w:marBottom w:val="0"/>
                  <w:divBdr>
                    <w:top w:val="none" w:sz="0" w:space="0" w:color="auto"/>
                    <w:left w:val="none" w:sz="0" w:space="0" w:color="auto"/>
                    <w:bottom w:val="none" w:sz="0" w:space="0" w:color="auto"/>
                    <w:right w:val="none" w:sz="0" w:space="0" w:color="auto"/>
                  </w:divBdr>
                  <w:divsChild>
                    <w:div w:id="1826387007">
                      <w:marLeft w:val="0"/>
                      <w:marRight w:val="0"/>
                      <w:marTop w:val="0"/>
                      <w:marBottom w:val="0"/>
                      <w:divBdr>
                        <w:top w:val="none" w:sz="0" w:space="0" w:color="auto"/>
                        <w:left w:val="none" w:sz="0" w:space="0" w:color="auto"/>
                        <w:bottom w:val="none" w:sz="0" w:space="0" w:color="auto"/>
                        <w:right w:val="none" w:sz="0" w:space="0" w:color="auto"/>
                      </w:divBdr>
                    </w:div>
                  </w:divsChild>
                </w:div>
                <w:div w:id="1321537941">
                  <w:marLeft w:val="0"/>
                  <w:marRight w:val="0"/>
                  <w:marTop w:val="0"/>
                  <w:marBottom w:val="0"/>
                  <w:divBdr>
                    <w:top w:val="none" w:sz="0" w:space="0" w:color="auto"/>
                    <w:left w:val="none" w:sz="0" w:space="0" w:color="auto"/>
                    <w:bottom w:val="none" w:sz="0" w:space="0" w:color="auto"/>
                    <w:right w:val="none" w:sz="0" w:space="0" w:color="auto"/>
                  </w:divBdr>
                  <w:divsChild>
                    <w:div w:id="408500740">
                      <w:marLeft w:val="0"/>
                      <w:marRight w:val="0"/>
                      <w:marTop w:val="0"/>
                      <w:marBottom w:val="0"/>
                      <w:divBdr>
                        <w:top w:val="none" w:sz="0" w:space="0" w:color="auto"/>
                        <w:left w:val="none" w:sz="0" w:space="0" w:color="auto"/>
                        <w:bottom w:val="none" w:sz="0" w:space="0" w:color="auto"/>
                        <w:right w:val="none" w:sz="0" w:space="0" w:color="auto"/>
                      </w:divBdr>
                    </w:div>
                  </w:divsChild>
                </w:div>
                <w:div w:id="1013461901">
                  <w:marLeft w:val="0"/>
                  <w:marRight w:val="0"/>
                  <w:marTop w:val="0"/>
                  <w:marBottom w:val="0"/>
                  <w:divBdr>
                    <w:top w:val="none" w:sz="0" w:space="0" w:color="auto"/>
                    <w:left w:val="none" w:sz="0" w:space="0" w:color="auto"/>
                    <w:bottom w:val="none" w:sz="0" w:space="0" w:color="auto"/>
                    <w:right w:val="none" w:sz="0" w:space="0" w:color="auto"/>
                  </w:divBdr>
                  <w:divsChild>
                    <w:div w:id="195194075">
                      <w:marLeft w:val="0"/>
                      <w:marRight w:val="0"/>
                      <w:marTop w:val="0"/>
                      <w:marBottom w:val="0"/>
                      <w:divBdr>
                        <w:top w:val="none" w:sz="0" w:space="0" w:color="auto"/>
                        <w:left w:val="none" w:sz="0" w:space="0" w:color="auto"/>
                        <w:bottom w:val="none" w:sz="0" w:space="0" w:color="auto"/>
                        <w:right w:val="none" w:sz="0" w:space="0" w:color="auto"/>
                      </w:divBdr>
                    </w:div>
                  </w:divsChild>
                </w:div>
                <w:div w:id="1052774720">
                  <w:marLeft w:val="0"/>
                  <w:marRight w:val="0"/>
                  <w:marTop w:val="0"/>
                  <w:marBottom w:val="0"/>
                  <w:divBdr>
                    <w:top w:val="none" w:sz="0" w:space="0" w:color="auto"/>
                    <w:left w:val="none" w:sz="0" w:space="0" w:color="auto"/>
                    <w:bottom w:val="none" w:sz="0" w:space="0" w:color="auto"/>
                    <w:right w:val="none" w:sz="0" w:space="0" w:color="auto"/>
                  </w:divBdr>
                  <w:divsChild>
                    <w:div w:id="92380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604787">
          <w:marLeft w:val="0"/>
          <w:marRight w:val="0"/>
          <w:marTop w:val="0"/>
          <w:marBottom w:val="0"/>
          <w:divBdr>
            <w:top w:val="none" w:sz="0" w:space="0" w:color="auto"/>
            <w:left w:val="none" w:sz="0" w:space="0" w:color="auto"/>
            <w:bottom w:val="none" w:sz="0" w:space="0" w:color="auto"/>
            <w:right w:val="none" w:sz="0" w:space="0" w:color="auto"/>
          </w:divBdr>
        </w:div>
      </w:divsChild>
    </w:div>
    <w:div w:id="1469738197">
      <w:bodyDiv w:val="1"/>
      <w:marLeft w:val="0"/>
      <w:marRight w:val="0"/>
      <w:marTop w:val="0"/>
      <w:marBottom w:val="0"/>
      <w:divBdr>
        <w:top w:val="none" w:sz="0" w:space="0" w:color="auto"/>
        <w:left w:val="none" w:sz="0" w:space="0" w:color="auto"/>
        <w:bottom w:val="none" w:sz="0" w:space="0" w:color="auto"/>
        <w:right w:val="none" w:sz="0" w:space="0" w:color="auto"/>
      </w:divBdr>
      <w:divsChild>
        <w:div w:id="784928217">
          <w:marLeft w:val="0"/>
          <w:marRight w:val="0"/>
          <w:marTop w:val="0"/>
          <w:marBottom w:val="0"/>
          <w:divBdr>
            <w:top w:val="none" w:sz="0" w:space="0" w:color="auto"/>
            <w:left w:val="none" w:sz="0" w:space="0" w:color="auto"/>
            <w:bottom w:val="none" w:sz="0" w:space="0" w:color="auto"/>
            <w:right w:val="none" w:sz="0" w:space="0" w:color="auto"/>
          </w:divBdr>
          <w:divsChild>
            <w:div w:id="588387291">
              <w:marLeft w:val="0"/>
              <w:marRight w:val="0"/>
              <w:marTop w:val="0"/>
              <w:marBottom w:val="0"/>
              <w:divBdr>
                <w:top w:val="none" w:sz="0" w:space="0" w:color="auto"/>
                <w:left w:val="none" w:sz="0" w:space="0" w:color="auto"/>
                <w:bottom w:val="none" w:sz="0" w:space="0" w:color="auto"/>
                <w:right w:val="none" w:sz="0" w:space="0" w:color="auto"/>
              </w:divBdr>
              <w:divsChild>
                <w:div w:id="2016302207">
                  <w:marLeft w:val="0"/>
                  <w:marRight w:val="0"/>
                  <w:marTop w:val="0"/>
                  <w:marBottom w:val="0"/>
                  <w:divBdr>
                    <w:top w:val="none" w:sz="0" w:space="0" w:color="auto"/>
                    <w:left w:val="none" w:sz="0" w:space="0" w:color="auto"/>
                    <w:bottom w:val="none" w:sz="0" w:space="0" w:color="auto"/>
                    <w:right w:val="none" w:sz="0" w:space="0" w:color="auto"/>
                  </w:divBdr>
                  <w:divsChild>
                    <w:div w:id="99538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592058">
              <w:marLeft w:val="0"/>
              <w:marRight w:val="0"/>
              <w:marTop w:val="0"/>
              <w:marBottom w:val="0"/>
              <w:divBdr>
                <w:top w:val="none" w:sz="0" w:space="0" w:color="auto"/>
                <w:left w:val="none" w:sz="0" w:space="0" w:color="auto"/>
                <w:bottom w:val="none" w:sz="0" w:space="0" w:color="auto"/>
                <w:right w:val="none" w:sz="0" w:space="0" w:color="auto"/>
              </w:divBdr>
              <w:divsChild>
                <w:div w:id="778597992">
                  <w:marLeft w:val="0"/>
                  <w:marRight w:val="0"/>
                  <w:marTop w:val="0"/>
                  <w:marBottom w:val="0"/>
                  <w:divBdr>
                    <w:top w:val="none" w:sz="0" w:space="0" w:color="auto"/>
                    <w:left w:val="none" w:sz="0" w:space="0" w:color="auto"/>
                    <w:bottom w:val="none" w:sz="0" w:space="0" w:color="auto"/>
                    <w:right w:val="none" w:sz="0" w:space="0" w:color="auto"/>
                  </w:divBdr>
                  <w:divsChild>
                    <w:div w:id="1161431800">
                      <w:marLeft w:val="0"/>
                      <w:marRight w:val="0"/>
                      <w:marTop w:val="0"/>
                      <w:marBottom w:val="0"/>
                      <w:divBdr>
                        <w:top w:val="none" w:sz="0" w:space="0" w:color="auto"/>
                        <w:left w:val="none" w:sz="0" w:space="0" w:color="auto"/>
                        <w:bottom w:val="none" w:sz="0" w:space="0" w:color="auto"/>
                        <w:right w:val="none" w:sz="0" w:space="0" w:color="auto"/>
                      </w:divBdr>
                    </w:div>
                    <w:div w:id="167564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361180">
              <w:marLeft w:val="0"/>
              <w:marRight w:val="0"/>
              <w:marTop w:val="0"/>
              <w:marBottom w:val="0"/>
              <w:divBdr>
                <w:top w:val="none" w:sz="0" w:space="0" w:color="auto"/>
                <w:left w:val="none" w:sz="0" w:space="0" w:color="auto"/>
                <w:bottom w:val="none" w:sz="0" w:space="0" w:color="auto"/>
                <w:right w:val="none" w:sz="0" w:space="0" w:color="auto"/>
              </w:divBdr>
              <w:divsChild>
                <w:div w:id="1692564988">
                  <w:marLeft w:val="0"/>
                  <w:marRight w:val="0"/>
                  <w:marTop w:val="0"/>
                  <w:marBottom w:val="0"/>
                  <w:divBdr>
                    <w:top w:val="none" w:sz="0" w:space="0" w:color="auto"/>
                    <w:left w:val="none" w:sz="0" w:space="0" w:color="auto"/>
                    <w:bottom w:val="none" w:sz="0" w:space="0" w:color="auto"/>
                    <w:right w:val="none" w:sz="0" w:space="0" w:color="auto"/>
                  </w:divBdr>
                  <w:divsChild>
                    <w:div w:id="211053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332011">
              <w:marLeft w:val="0"/>
              <w:marRight w:val="0"/>
              <w:marTop w:val="0"/>
              <w:marBottom w:val="0"/>
              <w:divBdr>
                <w:top w:val="none" w:sz="0" w:space="0" w:color="auto"/>
                <w:left w:val="none" w:sz="0" w:space="0" w:color="auto"/>
                <w:bottom w:val="none" w:sz="0" w:space="0" w:color="auto"/>
                <w:right w:val="none" w:sz="0" w:space="0" w:color="auto"/>
              </w:divBdr>
              <w:divsChild>
                <w:div w:id="113679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diagramLayout" Target="diagrams/layout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diagramLayout" Target="diagrams/layout1.xml"/><Relationship Id="rId12" Type="http://schemas.openxmlformats.org/officeDocument/2006/relationships/diagramData" Target="diagrams/data2.xml"/><Relationship Id="rId17" Type="http://schemas.openxmlformats.org/officeDocument/2006/relationships/hyperlink" Target="https://prezi.com/16hbgpec53q3/le-numerique-au-service-de-la-production-decrit/" TargetMode="External"/><Relationship Id="rId2" Type="http://schemas.openxmlformats.org/officeDocument/2006/relationships/styles" Target="styles.xml"/><Relationship Id="rId16" Type="http://schemas.microsoft.com/office/2007/relationships/diagramDrawing" Target="diagrams/drawing2.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diagramColors" Target="diagrams/colors2.xml"/><Relationship Id="rId10" Type="http://schemas.microsoft.com/office/2007/relationships/diagramDrawing" Target="diagrams/drawing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Colors" Target="diagrams/colors1.xml"/><Relationship Id="rId14" Type="http://schemas.openxmlformats.org/officeDocument/2006/relationships/diagramQuickStyle" Target="diagrams/quickStyle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80FB970-550E-EF4A-A9FD-7FB587C4598E}" type="doc">
      <dgm:prSet loTypeId="urn:microsoft.com/office/officeart/2005/8/layout/cycle2" loCatId="cycle" qsTypeId="urn:microsoft.com/office/officeart/2005/8/quickstyle/simple4" qsCatId="simple" csTypeId="urn:microsoft.com/office/officeart/2005/8/colors/accent1_2" csCatId="accent1" phldr="1"/>
      <dgm:spPr/>
      <dgm:t>
        <a:bodyPr/>
        <a:lstStyle/>
        <a:p>
          <a:endParaRPr lang="fr-FR"/>
        </a:p>
      </dgm:t>
    </dgm:pt>
    <dgm:pt modelId="{6A9782C8-B06F-3348-902C-4EECC8E08A72}">
      <dgm:prSet phldrT="[Texte]"/>
      <dgm:spPr/>
      <dgm:t>
        <a:bodyPr/>
        <a:lstStyle/>
        <a:p>
          <a:r>
            <a:rPr lang="fr-FR"/>
            <a:t>Est-ce que vous pourriez donner de manière spontanée votre définition de l'écriture ?</a:t>
          </a:r>
        </a:p>
      </dgm:t>
    </dgm:pt>
    <dgm:pt modelId="{D54DC482-E01B-754E-9A15-A9B888C13272}" type="parTrans" cxnId="{C9157332-0C8D-484D-8C53-818D3F3293F5}">
      <dgm:prSet/>
      <dgm:spPr/>
      <dgm:t>
        <a:bodyPr/>
        <a:lstStyle/>
        <a:p>
          <a:endParaRPr lang="fr-FR"/>
        </a:p>
      </dgm:t>
    </dgm:pt>
    <dgm:pt modelId="{D37976BC-20B6-A04C-9505-B27A4F16DF1D}" type="sibTrans" cxnId="{C9157332-0C8D-484D-8C53-818D3F3293F5}">
      <dgm:prSet/>
      <dgm:spPr/>
      <dgm:t>
        <a:bodyPr/>
        <a:lstStyle/>
        <a:p>
          <a:endParaRPr lang="fr-FR"/>
        </a:p>
      </dgm:t>
    </dgm:pt>
    <dgm:pt modelId="{969EA6D1-B3D1-7946-81F4-ABC00E50F786}">
      <dgm:prSet phldrT="[Texte]"/>
      <dgm:spPr/>
      <dgm:t>
        <a:bodyPr/>
        <a:lstStyle/>
        <a:p>
          <a:r>
            <a:rPr lang="fr-FR"/>
            <a:t>Quelle est la situation d'écriture la plus pratiquée et la moins pratiquée ?</a:t>
          </a:r>
        </a:p>
      </dgm:t>
    </dgm:pt>
    <dgm:pt modelId="{A92D4DB2-2B22-1342-A021-3DCE77E340A2}" type="parTrans" cxnId="{9BCB063A-57DB-7C40-AA54-4CDCB7A8AC33}">
      <dgm:prSet/>
      <dgm:spPr/>
      <dgm:t>
        <a:bodyPr/>
        <a:lstStyle/>
        <a:p>
          <a:endParaRPr lang="fr-FR"/>
        </a:p>
      </dgm:t>
    </dgm:pt>
    <dgm:pt modelId="{49728B01-8E7A-AD4F-AC7A-BC003ADFEA89}" type="sibTrans" cxnId="{9BCB063A-57DB-7C40-AA54-4CDCB7A8AC33}">
      <dgm:prSet/>
      <dgm:spPr/>
      <dgm:t>
        <a:bodyPr/>
        <a:lstStyle/>
        <a:p>
          <a:endParaRPr lang="fr-FR"/>
        </a:p>
      </dgm:t>
    </dgm:pt>
    <dgm:pt modelId="{BD59637F-1E1B-E349-9A8A-43FFE197DB71}">
      <dgm:prSet phldrT="[Texte]"/>
      <dgm:spPr/>
      <dgm:t>
        <a:bodyPr/>
        <a:lstStyle/>
        <a:p>
          <a:r>
            <a:rPr lang="fr-FR"/>
            <a:t>Quel temps hedomadaire consacrez-vous à l'écriture et selon quelles modalités ?</a:t>
          </a:r>
        </a:p>
      </dgm:t>
    </dgm:pt>
    <dgm:pt modelId="{3A4BBB90-F97B-8046-BE7A-EBDB39940B71}" type="parTrans" cxnId="{D8689F2E-DAFE-0C4D-A805-2EF87EE7CEA2}">
      <dgm:prSet/>
      <dgm:spPr/>
      <dgm:t>
        <a:bodyPr/>
        <a:lstStyle/>
        <a:p>
          <a:endParaRPr lang="fr-FR"/>
        </a:p>
      </dgm:t>
    </dgm:pt>
    <dgm:pt modelId="{95AFA354-5D29-6D46-AEB2-8BE5CA154FB4}" type="sibTrans" cxnId="{D8689F2E-DAFE-0C4D-A805-2EF87EE7CEA2}">
      <dgm:prSet/>
      <dgm:spPr/>
      <dgm:t>
        <a:bodyPr/>
        <a:lstStyle/>
        <a:p>
          <a:endParaRPr lang="fr-FR"/>
        </a:p>
      </dgm:t>
    </dgm:pt>
    <dgm:pt modelId="{76D55995-DA39-9943-96AE-95A4CF040233}">
      <dgm:prSet phldrT="[Texte]"/>
      <dgm:spPr/>
      <dgm:t>
        <a:bodyPr/>
        <a:lstStyle/>
        <a:p>
          <a:r>
            <a:rPr lang="fr-FR"/>
            <a:t>Quelle programmation pour cet enseignement ?</a:t>
          </a:r>
        </a:p>
      </dgm:t>
    </dgm:pt>
    <dgm:pt modelId="{D0F17F15-D50A-854B-B183-C9EA84F1DA83}" type="parTrans" cxnId="{28FA6800-2E52-F746-8003-18E408E2D47C}">
      <dgm:prSet/>
      <dgm:spPr/>
      <dgm:t>
        <a:bodyPr/>
        <a:lstStyle/>
        <a:p>
          <a:endParaRPr lang="fr-FR"/>
        </a:p>
      </dgm:t>
    </dgm:pt>
    <dgm:pt modelId="{C511A8C2-763A-D64F-AF06-0FAD92543796}" type="sibTrans" cxnId="{28FA6800-2E52-F746-8003-18E408E2D47C}">
      <dgm:prSet/>
      <dgm:spPr/>
      <dgm:t>
        <a:bodyPr/>
        <a:lstStyle/>
        <a:p>
          <a:endParaRPr lang="fr-FR"/>
        </a:p>
      </dgm:t>
    </dgm:pt>
    <dgm:pt modelId="{1E7BFF07-4657-3740-9212-C8F407D2D499}">
      <dgm:prSet phldrT="[Texte]"/>
      <dgm:spPr/>
      <dgm:t>
        <a:bodyPr/>
        <a:lstStyle/>
        <a:p>
          <a:r>
            <a:rPr lang="fr-FR"/>
            <a:t>Que regardez-vous spontanément dans une production d'écrit d'élève ?</a:t>
          </a:r>
        </a:p>
      </dgm:t>
    </dgm:pt>
    <dgm:pt modelId="{800D593B-6F37-2E48-9F0B-F9A5562F56DC}" type="parTrans" cxnId="{25282C5A-FE22-134B-A17E-FC42B06EAB79}">
      <dgm:prSet/>
      <dgm:spPr/>
      <dgm:t>
        <a:bodyPr/>
        <a:lstStyle/>
        <a:p>
          <a:endParaRPr lang="fr-FR"/>
        </a:p>
      </dgm:t>
    </dgm:pt>
    <dgm:pt modelId="{0491AE8D-8403-8B48-AE35-3FFB35023A19}" type="sibTrans" cxnId="{25282C5A-FE22-134B-A17E-FC42B06EAB79}">
      <dgm:prSet/>
      <dgm:spPr/>
      <dgm:t>
        <a:bodyPr/>
        <a:lstStyle/>
        <a:p>
          <a:endParaRPr lang="fr-FR"/>
        </a:p>
      </dgm:t>
    </dgm:pt>
    <dgm:pt modelId="{B416DFFB-1E9F-304F-913B-7E992C303C57}">
      <dgm:prSet phldrT="[Texte]"/>
      <dgm:spPr/>
      <dgm:t>
        <a:bodyPr/>
        <a:lstStyle/>
        <a:p>
          <a:r>
            <a:rPr lang="fr-FR"/>
            <a:t>Quels sont les freins à la pratique de production d'écriten classe ?</a:t>
          </a:r>
        </a:p>
      </dgm:t>
    </dgm:pt>
    <dgm:pt modelId="{80BDE305-123A-0342-A913-FADA2C3424BA}" type="parTrans" cxnId="{24448393-AC01-4046-9185-9CFEF606FDB9}">
      <dgm:prSet/>
      <dgm:spPr/>
      <dgm:t>
        <a:bodyPr/>
        <a:lstStyle/>
        <a:p>
          <a:endParaRPr lang="fr-FR"/>
        </a:p>
      </dgm:t>
    </dgm:pt>
    <dgm:pt modelId="{BCA7A5F9-2961-C043-BC71-72393D026C3D}" type="sibTrans" cxnId="{24448393-AC01-4046-9185-9CFEF606FDB9}">
      <dgm:prSet/>
      <dgm:spPr/>
      <dgm:t>
        <a:bodyPr/>
        <a:lstStyle/>
        <a:p>
          <a:endParaRPr lang="fr-FR"/>
        </a:p>
      </dgm:t>
    </dgm:pt>
    <dgm:pt modelId="{4F94EF9E-85B9-ED45-AC66-B4E86002ECDC}">
      <dgm:prSet phldrT="[Texte]"/>
      <dgm:spPr/>
      <dgm:t>
        <a:bodyPr/>
        <a:lstStyle/>
        <a:p>
          <a:r>
            <a:rPr lang="fr-FR"/>
            <a:t>Quels sont vos besoins en formations ?</a:t>
          </a:r>
        </a:p>
      </dgm:t>
    </dgm:pt>
    <dgm:pt modelId="{CF70F959-56E7-6646-9AB3-4C5DF081E74A}" type="parTrans" cxnId="{B14F6733-FB50-8A4B-90AA-34548162BD0F}">
      <dgm:prSet/>
      <dgm:spPr/>
      <dgm:t>
        <a:bodyPr/>
        <a:lstStyle/>
        <a:p>
          <a:endParaRPr lang="fr-FR"/>
        </a:p>
      </dgm:t>
    </dgm:pt>
    <dgm:pt modelId="{46CCE552-E608-CD41-9CBF-56433F186C89}" type="sibTrans" cxnId="{B14F6733-FB50-8A4B-90AA-34548162BD0F}">
      <dgm:prSet/>
      <dgm:spPr/>
      <dgm:t>
        <a:bodyPr/>
        <a:lstStyle/>
        <a:p>
          <a:endParaRPr lang="fr-FR"/>
        </a:p>
      </dgm:t>
    </dgm:pt>
    <dgm:pt modelId="{AF4C47E0-DE4A-3F46-9763-ECA7B1A19FF6}">
      <dgm:prSet phldrT="[Texte]"/>
      <dgm:spPr/>
      <dgm:t>
        <a:bodyPr/>
        <a:lstStyle/>
        <a:p>
          <a:r>
            <a:rPr lang="fr-FR"/>
            <a:t>Quelles sont vos références théoriques  ?</a:t>
          </a:r>
        </a:p>
      </dgm:t>
    </dgm:pt>
    <dgm:pt modelId="{0E4B3EFF-9179-5649-91A0-EAB773F03F49}" type="parTrans" cxnId="{7F68B02F-890F-2744-8FAB-4D297A29FBD1}">
      <dgm:prSet/>
      <dgm:spPr/>
      <dgm:t>
        <a:bodyPr/>
        <a:lstStyle/>
        <a:p>
          <a:endParaRPr lang="fr-FR"/>
        </a:p>
      </dgm:t>
    </dgm:pt>
    <dgm:pt modelId="{2D7E5AFE-025E-7B43-BCB2-74C3DEB90433}" type="sibTrans" cxnId="{7F68B02F-890F-2744-8FAB-4D297A29FBD1}">
      <dgm:prSet/>
      <dgm:spPr/>
      <dgm:t>
        <a:bodyPr/>
        <a:lstStyle/>
        <a:p>
          <a:endParaRPr lang="fr-FR"/>
        </a:p>
      </dgm:t>
    </dgm:pt>
    <dgm:pt modelId="{002ECD5C-0305-4E49-9488-C6EB9CD53A2C}" type="pres">
      <dgm:prSet presAssocID="{680FB970-550E-EF4A-A9FD-7FB587C4598E}" presName="cycle" presStyleCnt="0">
        <dgm:presLayoutVars>
          <dgm:dir/>
          <dgm:resizeHandles val="exact"/>
        </dgm:presLayoutVars>
      </dgm:prSet>
      <dgm:spPr/>
      <dgm:t>
        <a:bodyPr/>
        <a:lstStyle/>
        <a:p>
          <a:endParaRPr lang="fr-FR"/>
        </a:p>
      </dgm:t>
    </dgm:pt>
    <dgm:pt modelId="{14573E0F-B761-A14A-A6CA-44192FA1D1BA}" type="pres">
      <dgm:prSet presAssocID="{6A9782C8-B06F-3348-902C-4EECC8E08A72}" presName="node" presStyleLbl="node1" presStyleIdx="0" presStyleCnt="8">
        <dgm:presLayoutVars>
          <dgm:bulletEnabled val="1"/>
        </dgm:presLayoutVars>
      </dgm:prSet>
      <dgm:spPr/>
      <dgm:t>
        <a:bodyPr/>
        <a:lstStyle/>
        <a:p>
          <a:endParaRPr lang="fr-FR"/>
        </a:p>
      </dgm:t>
    </dgm:pt>
    <dgm:pt modelId="{4EB93091-FE75-6A44-841D-B1D1D59CDF6E}" type="pres">
      <dgm:prSet presAssocID="{D37976BC-20B6-A04C-9505-B27A4F16DF1D}" presName="sibTrans" presStyleLbl="sibTrans2D1" presStyleIdx="0" presStyleCnt="8"/>
      <dgm:spPr/>
      <dgm:t>
        <a:bodyPr/>
        <a:lstStyle/>
        <a:p>
          <a:endParaRPr lang="fr-FR"/>
        </a:p>
      </dgm:t>
    </dgm:pt>
    <dgm:pt modelId="{3E662121-9AF8-8B42-B138-2911D876ED8A}" type="pres">
      <dgm:prSet presAssocID="{D37976BC-20B6-A04C-9505-B27A4F16DF1D}" presName="connectorText" presStyleLbl="sibTrans2D1" presStyleIdx="0" presStyleCnt="8"/>
      <dgm:spPr/>
      <dgm:t>
        <a:bodyPr/>
        <a:lstStyle/>
        <a:p>
          <a:endParaRPr lang="fr-FR"/>
        </a:p>
      </dgm:t>
    </dgm:pt>
    <dgm:pt modelId="{726609A0-BCA8-9B41-8036-C2AB494CCA1B}" type="pres">
      <dgm:prSet presAssocID="{969EA6D1-B3D1-7946-81F4-ABC00E50F786}" presName="node" presStyleLbl="node1" presStyleIdx="1" presStyleCnt="8">
        <dgm:presLayoutVars>
          <dgm:bulletEnabled val="1"/>
        </dgm:presLayoutVars>
      </dgm:prSet>
      <dgm:spPr/>
      <dgm:t>
        <a:bodyPr/>
        <a:lstStyle/>
        <a:p>
          <a:endParaRPr lang="fr-FR"/>
        </a:p>
      </dgm:t>
    </dgm:pt>
    <dgm:pt modelId="{D12EB8F7-499B-A547-A70B-09730FADD28C}" type="pres">
      <dgm:prSet presAssocID="{49728B01-8E7A-AD4F-AC7A-BC003ADFEA89}" presName="sibTrans" presStyleLbl="sibTrans2D1" presStyleIdx="1" presStyleCnt="8"/>
      <dgm:spPr/>
      <dgm:t>
        <a:bodyPr/>
        <a:lstStyle/>
        <a:p>
          <a:endParaRPr lang="fr-FR"/>
        </a:p>
      </dgm:t>
    </dgm:pt>
    <dgm:pt modelId="{B51586A7-0A55-3D4F-BBCD-39F7EC39A9E3}" type="pres">
      <dgm:prSet presAssocID="{49728B01-8E7A-AD4F-AC7A-BC003ADFEA89}" presName="connectorText" presStyleLbl="sibTrans2D1" presStyleIdx="1" presStyleCnt="8"/>
      <dgm:spPr/>
      <dgm:t>
        <a:bodyPr/>
        <a:lstStyle/>
        <a:p>
          <a:endParaRPr lang="fr-FR"/>
        </a:p>
      </dgm:t>
    </dgm:pt>
    <dgm:pt modelId="{B6CC23CF-310F-8F49-9971-854D91E3AC67}" type="pres">
      <dgm:prSet presAssocID="{BD59637F-1E1B-E349-9A8A-43FFE197DB71}" presName="node" presStyleLbl="node1" presStyleIdx="2" presStyleCnt="8">
        <dgm:presLayoutVars>
          <dgm:bulletEnabled val="1"/>
        </dgm:presLayoutVars>
      </dgm:prSet>
      <dgm:spPr/>
      <dgm:t>
        <a:bodyPr/>
        <a:lstStyle/>
        <a:p>
          <a:endParaRPr lang="fr-FR"/>
        </a:p>
      </dgm:t>
    </dgm:pt>
    <dgm:pt modelId="{E7650AFD-E899-6D40-BA73-CAD178715202}" type="pres">
      <dgm:prSet presAssocID="{95AFA354-5D29-6D46-AEB2-8BE5CA154FB4}" presName="sibTrans" presStyleLbl="sibTrans2D1" presStyleIdx="2" presStyleCnt="8"/>
      <dgm:spPr/>
      <dgm:t>
        <a:bodyPr/>
        <a:lstStyle/>
        <a:p>
          <a:endParaRPr lang="fr-FR"/>
        </a:p>
      </dgm:t>
    </dgm:pt>
    <dgm:pt modelId="{D0D2864F-A119-774E-B079-D0C3469E58FC}" type="pres">
      <dgm:prSet presAssocID="{95AFA354-5D29-6D46-AEB2-8BE5CA154FB4}" presName="connectorText" presStyleLbl="sibTrans2D1" presStyleIdx="2" presStyleCnt="8"/>
      <dgm:spPr/>
      <dgm:t>
        <a:bodyPr/>
        <a:lstStyle/>
        <a:p>
          <a:endParaRPr lang="fr-FR"/>
        </a:p>
      </dgm:t>
    </dgm:pt>
    <dgm:pt modelId="{9FB29C06-8D94-D643-8037-FDEABBE8F2A4}" type="pres">
      <dgm:prSet presAssocID="{76D55995-DA39-9943-96AE-95A4CF040233}" presName="node" presStyleLbl="node1" presStyleIdx="3" presStyleCnt="8">
        <dgm:presLayoutVars>
          <dgm:bulletEnabled val="1"/>
        </dgm:presLayoutVars>
      </dgm:prSet>
      <dgm:spPr/>
      <dgm:t>
        <a:bodyPr/>
        <a:lstStyle/>
        <a:p>
          <a:endParaRPr lang="fr-FR"/>
        </a:p>
      </dgm:t>
    </dgm:pt>
    <dgm:pt modelId="{68C41208-0E52-A649-825D-BB9ADA8CFD3E}" type="pres">
      <dgm:prSet presAssocID="{C511A8C2-763A-D64F-AF06-0FAD92543796}" presName="sibTrans" presStyleLbl="sibTrans2D1" presStyleIdx="3" presStyleCnt="8"/>
      <dgm:spPr/>
      <dgm:t>
        <a:bodyPr/>
        <a:lstStyle/>
        <a:p>
          <a:endParaRPr lang="fr-FR"/>
        </a:p>
      </dgm:t>
    </dgm:pt>
    <dgm:pt modelId="{58E2E320-B545-2146-937D-50C916AD3184}" type="pres">
      <dgm:prSet presAssocID="{C511A8C2-763A-D64F-AF06-0FAD92543796}" presName="connectorText" presStyleLbl="sibTrans2D1" presStyleIdx="3" presStyleCnt="8"/>
      <dgm:spPr/>
      <dgm:t>
        <a:bodyPr/>
        <a:lstStyle/>
        <a:p>
          <a:endParaRPr lang="fr-FR"/>
        </a:p>
      </dgm:t>
    </dgm:pt>
    <dgm:pt modelId="{678EF838-7399-9A44-ACC6-A1F0AF8A4D2B}" type="pres">
      <dgm:prSet presAssocID="{1E7BFF07-4657-3740-9212-C8F407D2D499}" presName="node" presStyleLbl="node1" presStyleIdx="4" presStyleCnt="8">
        <dgm:presLayoutVars>
          <dgm:bulletEnabled val="1"/>
        </dgm:presLayoutVars>
      </dgm:prSet>
      <dgm:spPr/>
      <dgm:t>
        <a:bodyPr/>
        <a:lstStyle/>
        <a:p>
          <a:endParaRPr lang="fr-FR"/>
        </a:p>
      </dgm:t>
    </dgm:pt>
    <dgm:pt modelId="{6074A34C-423B-C743-9A68-BE8A0A855595}" type="pres">
      <dgm:prSet presAssocID="{0491AE8D-8403-8B48-AE35-3FFB35023A19}" presName="sibTrans" presStyleLbl="sibTrans2D1" presStyleIdx="4" presStyleCnt="8"/>
      <dgm:spPr/>
      <dgm:t>
        <a:bodyPr/>
        <a:lstStyle/>
        <a:p>
          <a:endParaRPr lang="fr-FR"/>
        </a:p>
      </dgm:t>
    </dgm:pt>
    <dgm:pt modelId="{17B2447F-8E49-7141-ACD3-410D28CE0726}" type="pres">
      <dgm:prSet presAssocID="{0491AE8D-8403-8B48-AE35-3FFB35023A19}" presName="connectorText" presStyleLbl="sibTrans2D1" presStyleIdx="4" presStyleCnt="8"/>
      <dgm:spPr/>
      <dgm:t>
        <a:bodyPr/>
        <a:lstStyle/>
        <a:p>
          <a:endParaRPr lang="fr-FR"/>
        </a:p>
      </dgm:t>
    </dgm:pt>
    <dgm:pt modelId="{D8ED1BE7-6D78-F644-B567-F6CEA46637DC}" type="pres">
      <dgm:prSet presAssocID="{B416DFFB-1E9F-304F-913B-7E992C303C57}" presName="node" presStyleLbl="node1" presStyleIdx="5" presStyleCnt="8">
        <dgm:presLayoutVars>
          <dgm:bulletEnabled val="1"/>
        </dgm:presLayoutVars>
      </dgm:prSet>
      <dgm:spPr/>
      <dgm:t>
        <a:bodyPr/>
        <a:lstStyle/>
        <a:p>
          <a:endParaRPr lang="fr-FR"/>
        </a:p>
      </dgm:t>
    </dgm:pt>
    <dgm:pt modelId="{2CF9668F-FF7F-5D43-9552-C4280E7FAA5A}" type="pres">
      <dgm:prSet presAssocID="{BCA7A5F9-2961-C043-BC71-72393D026C3D}" presName="sibTrans" presStyleLbl="sibTrans2D1" presStyleIdx="5" presStyleCnt="8"/>
      <dgm:spPr/>
      <dgm:t>
        <a:bodyPr/>
        <a:lstStyle/>
        <a:p>
          <a:endParaRPr lang="fr-FR"/>
        </a:p>
      </dgm:t>
    </dgm:pt>
    <dgm:pt modelId="{92EA8732-F3B0-6841-8110-B7D0CFC19FFE}" type="pres">
      <dgm:prSet presAssocID="{BCA7A5F9-2961-C043-BC71-72393D026C3D}" presName="connectorText" presStyleLbl="sibTrans2D1" presStyleIdx="5" presStyleCnt="8"/>
      <dgm:spPr/>
      <dgm:t>
        <a:bodyPr/>
        <a:lstStyle/>
        <a:p>
          <a:endParaRPr lang="fr-FR"/>
        </a:p>
      </dgm:t>
    </dgm:pt>
    <dgm:pt modelId="{E562A5F8-F554-D849-9589-9F507A190951}" type="pres">
      <dgm:prSet presAssocID="{4F94EF9E-85B9-ED45-AC66-B4E86002ECDC}" presName="node" presStyleLbl="node1" presStyleIdx="6" presStyleCnt="8">
        <dgm:presLayoutVars>
          <dgm:bulletEnabled val="1"/>
        </dgm:presLayoutVars>
      </dgm:prSet>
      <dgm:spPr/>
      <dgm:t>
        <a:bodyPr/>
        <a:lstStyle/>
        <a:p>
          <a:endParaRPr lang="fr-FR"/>
        </a:p>
      </dgm:t>
    </dgm:pt>
    <dgm:pt modelId="{0CB2B061-8561-514B-96DA-B54DDE3F8E7D}" type="pres">
      <dgm:prSet presAssocID="{46CCE552-E608-CD41-9CBF-56433F186C89}" presName="sibTrans" presStyleLbl="sibTrans2D1" presStyleIdx="6" presStyleCnt="8"/>
      <dgm:spPr/>
      <dgm:t>
        <a:bodyPr/>
        <a:lstStyle/>
        <a:p>
          <a:endParaRPr lang="fr-FR"/>
        </a:p>
      </dgm:t>
    </dgm:pt>
    <dgm:pt modelId="{5FDE55DA-87C4-EC4F-9E3B-E7FA48CCAF11}" type="pres">
      <dgm:prSet presAssocID="{46CCE552-E608-CD41-9CBF-56433F186C89}" presName="connectorText" presStyleLbl="sibTrans2D1" presStyleIdx="6" presStyleCnt="8"/>
      <dgm:spPr/>
      <dgm:t>
        <a:bodyPr/>
        <a:lstStyle/>
        <a:p>
          <a:endParaRPr lang="fr-FR"/>
        </a:p>
      </dgm:t>
    </dgm:pt>
    <dgm:pt modelId="{A0173869-1507-1D46-A596-51EFF05E5D3A}" type="pres">
      <dgm:prSet presAssocID="{AF4C47E0-DE4A-3F46-9763-ECA7B1A19FF6}" presName="node" presStyleLbl="node1" presStyleIdx="7" presStyleCnt="8">
        <dgm:presLayoutVars>
          <dgm:bulletEnabled val="1"/>
        </dgm:presLayoutVars>
      </dgm:prSet>
      <dgm:spPr/>
      <dgm:t>
        <a:bodyPr/>
        <a:lstStyle/>
        <a:p>
          <a:endParaRPr lang="fr-FR"/>
        </a:p>
      </dgm:t>
    </dgm:pt>
    <dgm:pt modelId="{CC158FE3-1CFA-0249-A047-069E51C8CB50}" type="pres">
      <dgm:prSet presAssocID="{2D7E5AFE-025E-7B43-BCB2-74C3DEB90433}" presName="sibTrans" presStyleLbl="sibTrans2D1" presStyleIdx="7" presStyleCnt="8"/>
      <dgm:spPr/>
      <dgm:t>
        <a:bodyPr/>
        <a:lstStyle/>
        <a:p>
          <a:endParaRPr lang="fr-FR"/>
        </a:p>
      </dgm:t>
    </dgm:pt>
    <dgm:pt modelId="{66621947-4445-324C-99A9-525519067BE5}" type="pres">
      <dgm:prSet presAssocID="{2D7E5AFE-025E-7B43-BCB2-74C3DEB90433}" presName="connectorText" presStyleLbl="sibTrans2D1" presStyleIdx="7" presStyleCnt="8"/>
      <dgm:spPr/>
      <dgm:t>
        <a:bodyPr/>
        <a:lstStyle/>
        <a:p>
          <a:endParaRPr lang="fr-FR"/>
        </a:p>
      </dgm:t>
    </dgm:pt>
  </dgm:ptLst>
  <dgm:cxnLst>
    <dgm:cxn modelId="{70778693-950A-4930-B86B-DEF68B6BCCF6}" type="presOf" srcId="{49728B01-8E7A-AD4F-AC7A-BC003ADFEA89}" destId="{D12EB8F7-499B-A547-A70B-09730FADD28C}" srcOrd="0" destOrd="0" presId="urn:microsoft.com/office/officeart/2005/8/layout/cycle2"/>
    <dgm:cxn modelId="{14A190B1-7100-434E-9A66-A47173C9F8ED}" type="presOf" srcId="{4F94EF9E-85B9-ED45-AC66-B4E86002ECDC}" destId="{E562A5F8-F554-D849-9589-9F507A190951}" srcOrd="0" destOrd="0" presId="urn:microsoft.com/office/officeart/2005/8/layout/cycle2"/>
    <dgm:cxn modelId="{B14F6733-FB50-8A4B-90AA-34548162BD0F}" srcId="{680FB970-550E-EF4A-A9FD-7FB587C4598E}" destId="{4F94EF9E-85B9-ED45-AC66-B4E86002ECDC}" srcOrd="6" destOrd="0" parTransId="{CF70F959-56E7-6646-9AB3-4C5DF081E74A}" sibTransId="{46CCE552-E608-CD41-9CBF-56433F186C89}"/>
    <dgm:cxn modelId="{08C44C7B-7188-4F5C-9F2C-B9AF1EF5E80A}" type="presOf" srcId="{95AFA354-5D29-6D46-AEB2-8BE5CA154FB4}" destId="{E7650AFD-E899-6D40-BA73-CAD178715202}" srcOrd="0" destOrd="0" presId="urn:microsoft.com/office/officeart/2005/8/layout/cycle2"/>
    <dgm:cxn modelId="{7533B3D8-A4F4-4D11-96F5-63EB5FF43208}" type="presOf" srcId="{680FB970-550E-EF4A-A9FD-7FB587C4598E}" destId="{002ECD5C-0305-4E49-9488-C6EB9CD53A2C}" srcOrd="0" destOrd="0" presId="urn:microsoft.com/office/officeart/2005/8/layout/cycle2"/>
    <dgm:cxn modelId="{DF291C7A-B221-475D-BC0D-E985F4D4D758}" type="presOf" srcId="{49728B01-8E7A-AD4F-AC7A-BC003ADFEA89}" destId="{B51586A7-0A55-3D4F-BBCD-39F7EC39A9E3}" srcOrd="1" destOrd="0" presId="urn:microsoft.com/office/officeart/2005/8/layout/cycle2"/>
    <dgm:cxn modelId="{C4785DA9-BE70-400E-953B-7E328CF6548F}" type="presOf" srcId="{C511A8C2-763A-D64F-AF06-0FAD92543796}" destId="{68C41208-0E52-A649-825D-BB9ADA8CFD3E}" srcOrd="0" destOrd="0" presId="urn:microsoft.com/office/officeart/2005/8/layout/cycle2"/>
    <dgm:cxn modelId="{E92A528F-7FB3-4C8D-B65F-3C6F58A0E568}" type="presOf" srcId="{BCA7A5F9-2961-C043-BC71-72393D026C3D}" destId="{92EA8732-F3B0-6841-8110-B7D0CFC19FFE}" srcOrd="1" destOrd="0" presId="urn:microsoft.com/office/officeart/2005/8/layout/cycle2"/>
    <dgm:cxn modelId="{6659B416-FD69-448C-A486-7BB8E045A340}" type="presOf" srcId="{B416DFFB-1E9F-304F-913B-7E992C303C57}" destId="{D8ED1BE7-6D78-F644-B567-F6CEA46637DC}" srcOrd="0" destOrd="0" presId="urn:microsoft.com/office/officeart/2005/8/layout/cycle2"/>
    <dgm:cxn modelId="{EA5A36C6-6548-44B0-8953-678E0EC92208}" type="presOf" srcId="{76D55995-DA39-9943-96AE-95A4CF040233}" destId="{9FB29C06-8D94-D643-8037-FDEABBE8F2A4}" srcOrd="0" destOrd="0" presId="urn:microsoft.com/office/officeart/2005/8/layout/cycle2"/>
    <dgm:cxn modelId="{28FA6800-2E52-F746-8003-18E408E2D47C}" srcId="{680FB970-550E-EF4A-A9FD-7FB587C4598E}" destId="{76D55995-DA39-9943-96AE-95A4CF040233}" srcOrd="3" destOrd="0" parTransId="{D0F17F15-D50A-854B-B183-C9EA84F1DA83}" sibTransId="{C511A8C2-763A-D64F-AF06-0FAD92543796}"/>
    <dgm:cxn modelId="{9BCB063A-57DB-7C40-AA54-4CDCB7A8AC33}" srcId="{680FB970-550E-EF4A-A9FD-7FB587C4598E}" destId="{969EA6D1-B3D1-7946-81F4-ABC00E50F786}" srcOrd="1" destOrd="0" parTransId="{A92D4DB2-2B22-1342-A021-3DCE77E340A2}" sibTransId="{49728B01-8E7A-AD4F-AC7A-BC003ADFEA89}"/>
    <dgm:cxn modelId="{85298CE4-2EB7-4609-9C2F-EA0B831A733E}" type="presOf" srcId="{0491AE8D-8403-8B48-AE35-3FFB35023A19}" destId="{6074A34C-423B-C743-9A68-BE8A0A855595}" srcOrd="0" destOrd="0" presId="urn:microsoft.com/office/officeart/2005/8/layout/cycle2"/>
    <dgm:cxn modelId="{238A950A-7262-4E8B-AB5C-F3AB9BAE9118}" type="presOf" srcId="{1E7BFF07-4657-3740-9212-C8F407D2D499}" destId="{678EF838-7399-9A44-ACC6-A1F0AF8A4D2B}" srcOrd="0" destOrd="0" presId="urn:microsoft.com/office/officeart/2005/8/layout/cycle2"/>
    <dgm:cxn modelId="{34115E66-547E-40DC-AA62-FB02462051BE}" type="presOf" srcId="{2D7E5AFE-025E-7B43-BCB2-74C3DEB90433}" destId="{CC158FE3-1CFA-0249-A047-069E51C8CB50}" srcOrd="0" destOrd="0" presId="urn:microsoft.com/office/officeart/2005/8/layout/cycle2"/>
    <dgm:cxn modelId="{BD66C975-9126-48CA-8B07-1075360F7AE5}" type="presOf" srcId="{AF4C47E0-DE4A-3F46-9763-ECA7B1A19FF6}" destId="{A0173869-1507-1D46-A596-51EFF05E5D3A}" srcOrd="0" destOrd="0" presId="urn:microsoft.com/office/officeart/2005/8/layout/cycle2"/>
    <dgm:cxn modelId="{D5ACE8C9-EB99-4C3D-883E-227121125427}" type="presOf" srcId="{0491AE8D-8403-8B48-AE35-3FFB35023A19}" destId="{17B2447F-8E49-7141-ACD3-410D28CE0726}" srcOrd="1" destOrd="0" presId="urn:microsoft.com/office/officeart/2005/8/layout/cycle2"/>
    <dgm:cxn modelId="{7A1B7538-EDAD-421C-854B-C03040DE6096}" type="presOf" srcId="{C511A8C2-763A-D64F-AF06-0FAD92543796}" destId="{58E2E320-B545-2146-937D-50C916AD3184}" srcOrd="1" destOrd="0" presId="urn:microsoft.com/office/officeart/2005/8/layout/cycle2"/>
    <dgm:cxn modelId="{76CE55D9-1188-4446-BDE0-39847768E2A1}" type="presOf" srcId="{2D7E5AFE-025E-7B43-BCB2-74C3DEB90433}" destId="{66621947-4445-324C-99A9-525519067BE5}" srcOrd="1" destOrd="0" presId="urn:microsoft.com/office/officeart/2005/8/layout/cycle2"/>
    <dgm:cxn modelId="{C9157332-0C8D-484D-8C53-818D3F3293F5}" srcId="{680FB970-550E-EF4A-A9FD-7FB587C4598E}" destId="{6A9782C8-B06F-3348-902C-4EECC8E08A72}" srcOrd="0" destOrd="0" parTransId="{D54DC482-E01B-754E-9A15-A9B888C13272}" sibTransId="{D37976BC-20B6-A04C-9505-B27A4F16DF1D}"/>
    <dgm:cxn modelId="{29EB5A6F-C282-4BC8-A531-53687D51BC86}" type="presOf" srcId="{D37976BC-20B6-A04C-9505-B27A4F16DF1D}" destId="{4EB93091-FE75-6A44-841D-B1D1D59CDF6E}" srcOrd="0" destOrd="0" presId="urn:microsoft.com/office/officeart/2005/8/layout/cycle2"/>
    <dgm:cxn modelId="{2FE2F742-A74D-44B4-8E7E-05CC1289C19F}" type="presOf" srcId="{969EA6D1-B3D1-7946-81F4-ABC00E50F786}" destId="{726609A0-BCA8-9B41-8036-C2AB494CCA1B}" srcOrd="0" destOrd="0" presId="urn:microsoft.com/office/officeart/2005/8/layout/cycle2"/>
    <dgm:cxn modelId="{7F68B02F-890F-2744-8FAB-4D297A29FBD1}" srcId="{680FB970-550E-EF4A-A9FD-7FB587C4598E}" destId="{AF4C47E0-DE4A-3F46-9763-ECA7B1A19FF6}" srcOrd="7" destOrd="0" parTransId="{0E4B3EFF-9179-5649-91A0-EAB773F03F49}" sibTransId="{2D7E5AFE-025E-7B43-BCB2-74C3DEB90433}"/>
    <dgm:cxn modelId="{5F25C378-A75F-42F0-8814-ADE954D33718}" type="presOf" srcId="{46CCE552-E608-CD41-9CBF-56433F186C89}" destId="{0CB2B061-8561-514B-96DA-B54DDE3F8E7D}" srcOrd="0" destOrd="0" presId="urn:microsoft.com/office/officeart/2005/8/layout/cycle2"/>
    <dgm:cxn modelId="{AE949E10-F39A-4FA9-BF14-7D8A1439FF43}" type="presOf" srcId="{6A9782C8-B06F-3348-902C-4EECC8E08A72}" destId="{14573E0F-B761-A14A-A6CA-44192FA1D1BA}" srcOrd="0" destOrd="0" presId="urn:microsoft.com/office/officeart/2005/8/layout/cycle2"/>
    <dgm:cxn modelId="{24448393-AC01-4046-9185-9CFEF606FDB9}" srcId="{680FB970-550E-EF4A-A9FD-7FB587C4598E}" destId="{B416DFFB-1E9F-304F-913B-7E992C303C57}" srcOrd="5" destOrd="0" parTransId="{80BDE305-123A-0342-A913-FADA2C3424BA}" sibTransId="{BCA7A5F9-2961-C043-BC71-72393D026C3D}"/>
    <dgm:cxn modelId="{D8689F2E-DAFE-0C4D-A805-2EF87EE7CEA2}" srcId="{680FB970-550E-EF4A-A9FD-7FB587C4598E}" destId="{BD59637F-1E1B-E349-9A8A-43FFE197DB71}" srcOrd="2" destOrd="0" parTransId="{3A4BBB90-F97B-8046-BE7A-EBDB39940B71}" sibTransId="{95AFA354-5D29-6D46-AEB2-8BE5CA154FB4}"/>
    <dgm:cxn modelId="{34D1E2D2-D9A3-40BC-902F-7542191AB5AC}" type="presOf" srcId="{46CCE552-E608-CD41-9CBF-56433F186C89}" destId="{5FDE55DA-87C4-EC4F-9E3B-E7FA48CCAF11}" srcOrd="1" destOrd="0" presId="urn:microsoft.com/office/officeart/2005/8/layout/cycle2"/>
    <dgm:cxn modelId="{94B54B4B-D8A5-45A3-9BE6-19033A93B45C}" type="presOf" srcId="{BD59637F-1E1B-E349-9A8A-43FFE197DB71}" destId="{B6CC23CF-310F-8F49-9971-854D91E3AC67}" srcOrd="0" destOrd="0" presId="urn:microsoft.com/office/officeart/2005/8/layout/cycle2"/>
    <dgm:cxn modelId="{A3DB7E37-EF0E-4F0C-8943-ECA8DE6D0FFF}" type="presOf" srcId="{BCA7A5F9-2961-C043-BC71-72393D026C3D}" destId="{2CF9668F-FF7F-5D43-9552-C4280E7FAA5A}" srcOrd="0" destOrd="0" presId="urn:microsoft.com/office/officeart/2005/8/layout/cycle2"/>
    <dgm:cxn modelId="{AEC5A76C-47C1-459D-BE69-C4F5D138BEB7}" type="presOf" srcId="{D37976BC-20B6-A04C-9505-B27A4F16DF1D}" destId="{3E662121-9AF8-8B42-B138-2911D876ED8A}" srcOrd="1" destOrd="0" presId="urn:microsoft.com/office/officeart/2005/8/layout/cycle2"/>
    <dgm:cxn modelId="{25282C5A-FE22-134B-A17E-FC42B06EAB79}" srcId="{680FB970-550E-EF4A-A9FD-7FB587C4598E}" destId="{1E7BFF07-4657-3740-9212-C8F407D2D499}" srcOrd="4" destOrd="0" parTransId="{800D593B-6F37-2E48-9F0B-F9A5562F56DC}" sibTransId="{0491AE8D-8403-8B48-AE35-3FFB35023A19}"/>
    <dgm:cxn modelId="{4A57F5CC-88EE-4EE8-AFB3-D3D43CD8441A}" type="presOf" srcId="{95AFA354-5D29-6D46-AEB2-8BE5CA154FB4}" destId="{D0D2864F-A119-774E-B079-D0C3469E58FC}" srcOrd="1" destOrd="0" presId="urn:microsoft.com/office/officeart/2005/8/layout/cycle2"/>
    <dgm:cxn modelId="{9951BE0E-516F-4355-BD6A-EA90DBC21AC7}" type="presParOf" srcId="{002ECD5C-0305-4E49-9488-C6EB9CD53A2C}" destId="{14573E0F-B761-A14A-A6CA-44192FA1D1BA}" srcOrd="0" destOrd="0" presId="urn:microsoft.com/office/officeart/2005/8/layout/cycle2"/>
    <dgm:cxn modelId="{07E6C904-F4C4-4604-9882-5EF447DAA06F}" type="presParOf" srcId="{002ECD5C-0305-4E49-9488-C6EB9CD53A2C}" destId="{4EB93091-FE75-6A44-841D-B1D1D59CDF6E}" srcOrd="1" destOrd="0" presId="urn:microsoft.com/office/officeart/2005/8/layout/cycle2"/>
    <dgm:cxn modelId="{1948841E-0EDB-4E2F-945D-AF7AD0B4B3A8}" type="presParOf" srcId="{4EB93091-FE75-6A44-841D-B1D1D59CDF6E}" destId="{3E662121-9AF8-8B42-B138-2911D876ED8A}" srcOrd="0" destOrd="0" presId="urn:microsoft.com/office/officeart/2005/8/layout/cycle2"/>
    <dgm:cxn modelId="{C416C929-7AD1-4936-BA23-DE2C62E51BDE}" type="presParOf" srcId="{002ECD5C-0305-4E49-9488-C6EB9CD53A2C}" destId="{726609A0-BCA8-9B41-8036-C2AB494CCA1B}" srcOrd="2" destOrd="0" presId="urn:microsoft.com/office/officeart/2005/8/layout/cycle2"/>
    <dgm:cxn modelId="{3AD661E9-2CB2-4CE6-A43F-D8E7FA863D1F}" type="presParOf" srcId="{002ECD5C-0305-4E49-9488-C6EB9CD53A2C}" destId="{D12EB8F7-499B-A547-A70B-09730FADD28C}" srcOrd="3" destOrd="0" presId="urn:microsoft.com/office/officeart/2005/8/layout/cycle2"/>
    <dgm:cxn modelId="{742119A4-6559-48C3-A52C-A0481A07B687}" type="presParOf" srcId="{D12EB8F7-499B-A547-A70B-09730FADD28C}" destId="{B51586A7-0A55-3D4F-BBCD-39F7EC39A9E3}" srcOrd="0" destOrd="0" presId="urn:microsoft.com/office/officeart/2005/8/layout/cycle2"/>
    <dgm:cxn modelId="{8259058E-B1AA-4AE3-90F5-D987FBD161DA}" type="presParOf" srcId="{002ECD5C-0305-4E49-9488-C6EB9CD53A2C}" destId="{B6CC23CF-310F-8F49-9971-854D91E3AC67}" srcOrd="4" destOrd="0" presId="urn:microsoft.com/office/officeart/2005/8/layout/cycle2"/>
    <dgm:cxn modelId="{A7538EA5-A547-4BA1-B978-C36BA18E653A}" type="presParOf" srcId="{002ECD5C-0305-4E49-9488-C6EB9CD53A2C}" destId="{E7650AFD-E899-6D40-BA73-CAD178715202}" srcOrd="5" destOrd="0" presId="urn:microsoft.com/office/officeart/2005/8/layout/cycle2"/>
    <dgm:cxn modelId="{76BE0F5E-F513-4962-A8C0-B824109EE996}" type="presParOf" srcId="{E7650AFD-E899-6D40-BA73-CAD178715202}" destId="{D0D2864F-A119-774E-B079-D0C3469E58FC}" srcOrd="0" destOrd="0" presId="urn:microsoft.com/office/officeart/2005/8/layout/cycle2"/>
    <dgm:cxn modelId="{62E3AFC0-C3F2-4670-8D8E-2DBDD7B2A638}" type="presParOf" srcId="{002ECD5C-0305-4E49-9488-C6EB9CD53A2C}" destId="{9FB29C06-8D94-D643-8037-FDEABBE8F2A4}" srcOrd="6" destOrd="0" presId="urn:microsoft.com/office/officeart/2005/8/layout/cycle2"/>
    <dgm:cxn modelId="{0CD68164-7F44-406C-AB78-DA71F9F96299}" type="presParOf" srcId="{002ECD5C-0305-4E49-9488-C6EB9CD53A2C}" destId="{68C41208-0E52-A649-825D-BB9ADA8CFD3E}" srcOrd="7" destOrd="0" presId="urn:microsoft.com/office/officeart/2005/8/layout/cycle2"/>
    <dgm:cxn modelId="{753A1C32-C7F1-4483-BC54-7E7C28D944E1}" type="presParOf" srcId="{68C41208-0E52-A649-825D-BB9ADA8CFD3E}" destId="{58E2E320-B545-2146-937D-50C916AD3184}" srcOrd="0" destOrd="0" presId="urn:microsoft.com/office/officeart/2005/8/layout/cycle2"/>
    <dgm:cxn modelId="{E55E0D36-2AF8-424E-BB30-D0F91B74901F}" type="presParOf" srcId="{002ECD5C-0305-4E49-9488-C6EB9CD53A2C}" destId="{678EF838-7399-9A44-ACC6-A1F0AF8A4D2B}" srcOrd="8" destOrd="0" presId="urn:microsoft.com/office/officeart/2005/8/layout/cycle2"/>
    <dgm:cxn modelId="{E48757C8-D6F0-4632-8A51-28F8C46FF4B3}" type="presParOf" srcId="{002ECD5C-0305-4E49-9488-C6EB9CD53A2C}" destId="{6074A34C-423B-C743-9A68-BE8A0A855595}" srcOrd="9" destOrd="0" presId="urn:microsoft.com/office/officeart/2005/8/layout/cycle2"/>
    <dgm:cxn modelId="{986299F5-1B8B-4F14-80DE-F09BAA9093D0}" type="presParOf" srcId="{6074A34C-423B-C743-9A68-BE8A0A855595}" destId="{17B2447F-8E49-7141-ACD3-410D28CE0726}" srcOrd="0" destOrd="0" presId="urn:microsoft.com/office/officeart/2005/8/layout/cycle2"/>
    <dgm:cxn modelId="{DC54F8E8-5024-474B-9D5A-6622E0D372E4}" type="presParOf" srcId="{002ECD5C-0305-4E49-9488-C6EB9CD53A2C}" destId="{D8ED1BE7-6D78-F644-B567-F6CEA46637DC}" srcOrd="10" destOrd="0" presId="urn:microsoft.com/office/officeart/2005/8/layout/cycle2"/>
    <dgm:cxn modelId="{F48BA8FD-4538-49B5-B361-216AAAABFCF6}" type="presParOf" srcId="{002ECD5C-0305-4E49-9488-C6EB9CD53A2C}" destId="{2CF9668F-FF7F-5D43-9552-C4280E7FAA5A}" srcOrd="11" destOrd="0" presId="urn:microsoft.com/office/officeart/2005/8/layout/cycle2"/>
    <dgm:cxn modelId="{033C2F52-F355-4D23-823C-16D96E73930E}" type="presParOf" srcId="{2CF9668F-FF7F-5D43-9552-C4280E7FAA5A}" destId="{92EA8732-F3B0-6841-8110-B7D0CFC19FFE}" srcOrd="0" destOrd="0" presId="urn:microsoft.com/office/officeart/2005/8/layout/cycle2"/>
    <dgm:cxn modelId="{421CD05D-E5FA-474D-9BE8-A839293565A1}" type="presParOf" srcId="{002ECD5C-0305-4E49-9488-C6EB9CD53A2C}" destId="{E562A5F8-F554-D849-9589-9F507A190951}" srcOrd="12" destOrd="0" presId="urn:microsoft.com/office/officeart/2005/8/layout/cycle2"/>
    <dgm:cxn modelId="{FDF68965-7AD2-42E0-95CF-C6EB238B99C8}" type="presParOf" srcId="{002ECD5C-0305-4E49-9488-C6EB9CD53A2C}" destId="{0CB2B061-8561-514B-96DA-B54DDE3F8E7D}" srcOrd="13" destOrd="0" presId="urn:microsoft.com/office/officeart/2005/8/layout/cycle2"/>
    <dgm:cxn modelId="{F9C088D5-015F-4F29-A0A3-AB2B5DF13692}" type="presParOf" srcId="{0CB2B061-8561-514B-96DA-B54DDE3F8E7D}" destId="{5FDE55DA-87C4-EC4F-9E3B-E7FA48CCAF11}" srcOrd="0" destOrd="0" presId="urn:microsoft.com/office/officeart/2005/8/layout/cycle2"/>
    <dgm:cxn modelId="{ED48B9D1-EC03-4231-9EFF-C592B3FAED94}" type="presParOf" srcId="{002ECD5C-0305-4E49-9488-C6EB9CD53A2C}" destId="{A0173869-1507-1D46-A596-51EFF05E5D3A}" srcOrd="14" destOrd="0" presId="urn:microsoft.com/office/officeart/2005/8/layout/cycle2"/>
    <dgm:cxn modelId="{B55B6CA2-7EDE-411B-BE2B-54F3E720C0D2}" type="presParOf" srcId="{002ECD5C-0305-4E49-9488-C6EB9CD53A2C}" destId="{CC158FE3-1CFA-0249-A047-069E51C8CB50}" srcOrd="15" destOrd="0" presId="urn:microsoft.com/office/officeart/2005/8/layout/cycle2"/>
    <dgm:cxn modelId="{53E4D2D6-4A65-4272-AC06-F33A81059750}" type="presParOf" srcId="{CC158FE3-1CFA-0249-A047-069E51C8CB50}" destId="{66621947-4445-324C-99A9-525519067BE5}" srcOrd="0" destOrd="0" presId="urn:microsoft.com/office/officeart/2005/8/layout/cycle2"/>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97E2ACA-2287-AE4C-9C0F-ABF3D89489E8}" type="doc">
      <dgm:prSet loTypeId="urn:microsoft.com/office/officeart/2005/8/layout/arrow2" loCatId="process" qsTypeId="urn:microsoft.com/office/officeart/2005/8/quickstyle/simple4" qsCatId="simple" csTypeId="urn:microsoft.com/office/officeart/2005/8/colors/accent1_2" csCatId="accent1" phldr="1"/>
      <dgm:spPr/>
    </dgm:pt>
    <dgm:pt modelId="{A475FE8C-0F9C-E547-BCCB-6FA2AE4A3AAF}">
      <dgm:prSet phldrT="[Texte]" custT="1"/>
      <dgm:spPr/>
      <dgm:t>
        <a:bodyPr/>
        <a:lstStyle/>
        <a:p>
          <a:r>
            <a:rPr lang="fr-FR" sz="800"/>
            <a:t>Structurer la mise en mots à l'aide du numérique</a:t>
          </a:r>
        </a:p>
      </dgm:t>
    </dgm:pt>
    <dgm:pt modelId="{5DF4F5B5-95B9-C648-84E2-076959484C24}" type="parTrans" cxnId="{7E4134A8-C639-D241-BDBB-B5E65BC5A360}">
      <dgm:prSet/>
      <dgm:spPr/>
      <dgm:t>
        <a:bodyPr/>
        <a:lstStyle/>
        <a:p>
          <a:endParaRPr lang="fr-FR"/>
        </a:p>
      </dgm:t>
    </dgm:pt>
    <dgm:pt modelId="{F2802E9C-EFC3-124B-A3A0-52C5DF7CFD4C}" type="sibTrans" cxnId="{7E4134A8-C639-D241-BDBB-B5E65BC5A360}">
      <dgm:prSet/>
      <dgm:spPr/>
      <dgm:t>
        <a:bodyPr/>
        <a:lstStyle/>
        <a:p>
          <a:endParaRPr lang="fr-FR"/>
        </a:p>
      </dgm:t>
    </dgm:pt>
    <dgm:pt modelId="{D4013645-4B97-F24B-9F93-FF97F4823A90}">
      <dgm:prSet phldrT="[Texte]" custT="1"/>
      <dgm:spPr/>
      <dgm:t>
        <a:bodyPr/>
        <a:lstStyle/>
        <a:p>
          <a:r>
            <a:rPr lang="fr-FR" sz="800"/>
            <a:t>Permettre aux élèves de devenir des scripteurs autonomes </a:t>
          </a:r>
        </a:p>
      </dgm:t>
    </dgm:pt>
    <dgm:pt modelId="{33CB96AF-5EFD-B04F-B154-E2BF8A5D26D5}" type="parTrans" cxnId="{63374966-C3DC-8642-850E-82D72C153EE1}">
      <dgm:prSet/>
      <dgm:spPr/>
      <dgm:t>
        <a:bodyPr/>
        <a:lstStyle/>
        <a:p>
          <a:endParaRPr lang="fr-FR"/>
        </a:p>
      </dgm:t>
    </dgm:pt>
    <dgm:pt modelId="{56A4CEC0-3494-1349-AE3F-7810A122E903}" type="sibTrans" cxnId="{63374966-C3DC-8642-850E-82D72C153EE1}">
      <dgm:prSet/>
      <dgm:spPr/>
      <dgm:t>
        <a:bodyPr/>
        <a:lstStyle/>
        <a:p>
          <a:endParaRPr lang="fr-FR"/>
        </a:p>
      </dgm:t>
    </dgm:pt>
    <dgm:pt modelId="{450DDB6F-174D-EF4D-AF4E-AC86FD1B7A83}" type="pres">
      <dgm:prSet presAssocID="{897E2ACA-2287-AE4C-9C0F-ABF3D89489E8}" presName="arrowDiagram" presStyleCnt="0">
        <dgm:presLayoutVars>
          <dgm:chMax val="5"/>
          <dgm:dir/>
          <dgm:resizeHandles val="exact"/>
        </dgm:presLayoutVars>
      </dgm:prSet>
      <dgm:spPr/>
    </dgm:pt>
    <dgm:pt modelId="{EA202D21-A5C4-BD47-9B38-58C6AC290BF7}" type="pres">
      <dgm:prSet presAssocID="{897E2ACA-2287-AE4C-9C0F-ABF3D89489E8}" presName="arrow" presStyleLbl="bgShp" presStyleIdx="0" presStyleCnt="1"/>
      <dgm:spPr/>
    </dgm:pt>
    <dgm:pt modelId="{C946B5E7-3A36-4045-9FE1-2B45F00FCB65}" type="pres">
      <dgm:prSet presAssocID="{897E2ACA-2287-AE4C-9C0F-ABF3D89489E8}" presName="arrowDiagram2" presStyleCnt="0"/>
      <dgm:spPr/>
    </dgm:pt>
    <dgm:pt modelId="{A6E3878D-76ED-A94D-A31A-C9F1E18C5998}" type="pres">
      <dgm:prSet presAssocID="{A475FE8C-0F9C-E547-BCCB-6FA2AE4A3AAF}" presName="bullet2a" presStyleLbl="node1" presStyleIdx="0" presStyleCnt="2"/>
      <dgm:spPr/>
    </dgm:pt>
    <dgm:pt modelId="{EE48B70D-E0D3-4E4F-B951-9455E2D1A7E0}" type="pres">
      <dgm:prSet presAssocID="{A475FE8C-0F9C-E547-BCCB-6FA2AE4A3AAF}" presName="textBox2a" presStyleLbl="revTx" presStyleIdx="0" presStyleCnt="2" custScaleX="83057" custScaleY="91863" custLinFactNeighborX="2005" custLinFactNeighborY="-2155">
        <dgm:presLayoutVars>
          <dgm:bulletEnabled val="1"/>
        </dgm:presLayoutVars>
      </dgm:prSet>
      <dgm:spPr/>
      <dgm:t>
        <a:bodyPr/>
        <a:lstStyle/>
        <a:p>
          <a:endParaRPr lang="fr-FR"/>
        </a:p>
      </dgm:t>
    </dgm:pt>
    <dgm:pt modelId="{9489696F-1B1B-1F4E-AB7F-8443DFB9891D}" type="pres">
      <dgm:prSet presAssocID="{D4013645-4B97-F24B-9F93-FF97F4823A90}" presName="bullet2b" presStyleLbl="node1" presStyleIdx="1" presStyleCnt="2" custLinFactNeighborX="60656" custLinFactNeighborY="7317"/>
      <dgm:spPr/>
    </dgm:pt>
    <dgm:pt modelId="{5EDD3C22-CD88-0D44-8B13-4E6A61CFC8E7}" type="pres">
      <dgm:prSet presAssocID="{D4013645-4B97-F24B-9F93-FF97F4823A90}" presName="textBox2b" presStyleLbl="revTx" presStyleIdx="1" presStyleCnt="2" custScaleX="91164" custScaleY="57951">
        <dgm:presLayoutVars>
          <dgm:bulletEnabled val="1"/>
        </dgm:presLayoutVars>
      </dgm:prSet>
      <dgm:spPr/>
      <dgm:t>
        <a:bodyPr/>
        <a:lstStyle/>
        <a:p>
          <a:endParaRPr lang="fr-FR"/>
        </a:p>
      </dgm:t>
    </dgm:pt>
  </dgm:ptLst>
  <dgm:cxnLst>
    <dgm:cxn modelId="{63374966-C3DC-8642-850E-82D72C153EE1}" srcId="{897E2ACA-2287-AE4C-9C0F-ABF3D89489E8}" destId="{D4013645-4B97-F24B-9F93-FF97F4823A90}" srcOrd="1" destOrd="0" parTransId="{33CB96AF-5EFD-B04F-B154-E2BF8A5D26D5}" sibTransId="{56A4CEC0-3494-1349-AE3F-7810A122E903}"/>
    <dgm:cxn modelId="{7E4134A8-C639-D241-BDBB-B5E65BC5A360}" srcId="{897E2ACA-2287-AE4C-9C0F-ABF3D89489E8}" destId="{A475FE8C-0F9C-E547-BCCB-6FA2AE4A3AAF}" srcOrd="0" destOrd="0" parTransId="{5DF4F5B5-95B9-C648-84E2-076959484C24}" sibTransId="{F2802E9C-EFC3-124B-A3A0-52C5DF7CFD4C}"/>
    <dgm:cxn modelId="{AB590AB4-BBD3-4E22-9C84-4E1671196C1D}" type="presOf" srcId="{897E2ACA-2287-AE4C-9C0F-ABF3D89489E8}" destId="{450DDB6F-174D-EF4D-AF4E-AC86FD1B7A83}" srcOrd="0" destOrd="0" presId="urn:microsoft.com/office/officeart/2005/8/layout/arrow2"/>
    <dgm:cxn modelId="{E0705CE9-AA4A-4638-B4FD-AF78AB5C6C7A}" type="presOf" srcId="{D4013645-4B97-F24B-9F93-FF97F4823A90}" destId="{5EDD3C22-CD88-0D44-8B13-4E6A61CFC8E7}" srcOrd="0" destOrd="0" presId="urn:microsoft.com/office/officeart/2005/8/layout/arrow2"/>
    <dgm:cxn modelId="{E44F52F4-6F6F-4CC1-8471-7B63E0D8B7AA}" type="presOf" srcId="{A475FE8C-0F9C-E547-BCCB-6FA2AE4A3AAF}" destId="{EE48B70D-E0D3-4E4F-B951-9455E2D1A7E0}" srcOrd="0" destOrd="0" presId="urn:microsoft.com/office/officeart/2005/8/layout/arrow2"/>
    <dgm:cxn modelId="{5E7B5E30-636D-4B23-9BE1-4652D6CF67D3}" type="presParOf" srcId="{450DDB6F-174D-EF4D-AF4E-AC86FD1B7A83}" destId="{EA202D21-A5C4-BD47-9B38-58C6AC290BF7}" srcOrd="0" destOrd="0" presId="urn:microsoft.com/office/officeart/2005/8/layout/arrow2"/>
    <dgm:cxn modelId="{F29D1E88-A4C4-41C3-BA60-0B222DC5E53E}" type="presParOf" srcId="{450DDB6F-174D-EF4D-AF4E-AC86FD1B7A83}" destId="{C946B5E7-3A36-4045-9FE1-2B45F00FCB65}" srcOrd="1" destOrd="0" presId="urn:microsoft.com/office/officeart/2005/8/layout/arrow2"/>
    <dgm:cxn modelId="{4762F53D-ED27-40CE-A677-EA304172937F}" type="presParOf" srcId="{C946B5E7-3A36-4045-9FE1-2B45F00FCB65}" destId="{A6E3878D-76ED-A94D-A31A-C9F1E18C5998}" srcOrd="0" destOrd="0" presId="urn:microsoft.com/office/officeart/2005/8/layout/arrow2"/>
    <dgm:cxn modelId="{E7C579CC-4780-4770-9B21-3860517A706D}" type="presParOf" srcId="{C946B5E7-3A36-4045-9FE1-2B45F00FCB65}" destId="{EE48B70D-E0D3-4E4F-B951-9455E2D1A7E0}" srcOrd="1" destOrd="0" presId="urn:microsoft.com/office/officeart/2005/8/layout/arrow2"/>
    <dgm:cxn modelId="{0E7BD9CD-242A-41BE-83A1-C8C943305573}" type="presParOf" srcId="{C946B5E7-3A36-4045-9FE1-2B45F00FCB65}" destId="{9489696F-1B1B-1F4E-AB7F-8443DFB9891D}" srcOrd="2" destOrd="0" presId="urn:microsoft.com/office/officeart/2005/8/layout/arrow2"/>
    <dgm:cxn modelId="{4045E3F6-BE50-4DB5-B1C7-2158A65DD568}" type="presParOf" srcId="{C946B5E7-3A36-4045-9FE1-2B45F00FCB65}" destId="{5EDD3C22-CD88-0D44-8B13-4E6A61CFC8E7}" srcOrd="3" destOrd="0" presId="urn:microsoft.com/office/officeart/2005/8/layout/arrow2"/>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4573E0F-B761-A14A-A6CA-44192FA1D1BA}">
      <dsp:nvSpPr>
        <dsp:cNvPr id="0" name=""/>
        <dsp:cNvSpPr/>
      </dsp:nvSpPr>
      <dsp:spPr>
        <a:xfrm>
          <a:off x="2418382" y="813"/>
          <a:ext cx="649634" cy="649634"/>
        </a:xfrm>
        <a:prstGeom prst="ellipse">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222250">
            <a:lnSpc>
              <a:spcPct val="90000"/>
            </a:lnSpc>
            <a:spcBef>
              <a:spcPct val="0"/>
            </a:spcBef>
            <a:spcAft>
              <a:spcPct val="35000"/>
            </a:spcAft>
          </a:pPr>
          <a:r>
            <a:rPr lang="fr-FR" sz="500" kern="1200"/>
            <a:t>Est-ce que vous pourriez donner de manière spontanée votre définition de l'écriture ?</a:t>
          </a:r>
        </a:p>
      </dsp:txBody>
      <dsp:txXfrm>
        <a:off x="2513519" y="95950"/>
        <a:ext cx="459360" cy="459360"/>
      </dsp:txXfrm>
    </dsp:sp>
    <dsp:sp modelId="{4EB93091-FE75-6A44-841D-B1D1D59CDF6E}">
      <dsp:nvSpPr>
        <dsp:cNvPr id="0" name=""/>
        <dsp:cNvSpPr/>
      </dsp:nvSpPr>
      <dsp:spPr>
        <a:xfrm rot="1350000">
          <a:off x="3102954" y="400790"/>
          <a:ext cx="172715" cy="219251"/>
        </a:xfrm>
        <a:prstGeom prst="rightArrow">
          <a:avLst>
            <a:gd name="adj1" fmla="val 60000"/>
            <a:gd name="adj2" fmla="val 50000"/>
          </a:avLst>
        </a:prstGeom>
        <a:gradFill rotWithShape="0">
          <a:gsLst>
            <a:gs pos="0">
              <a:schemeClr val="accent1">
                <a:tint val="60000"/>
                <a:hueOff val="0"/>
                <a:satOff val="0"/>
                <a:lumOff val="0"/>
                <a:alphaOff val="0"/>
                <a:tint val="100000"/>
                <a:shade val="100000"/>
                <a:satMod val="130000"/>
              </a:schemeClr>
            </a:gs>
            <a:gs pos="100000">
              <a:schemeClr val="accent1">
                <a:tint val="60000"/>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177800">
            <a:lnSpc>
              <a:spcPct val="90000"/>
            </a:lnSpc>
            <a:spcBef>
              <a:spcPct val="0"/>
            </a:spcBef>
            <a:spcAft>
              <a:spcPct val="35000"/>
            </a:spcAft>
          </a:pPr>
          <a:endParaRPr lang="fr-FR" sz="400" kern="1200"/>
        </a:p>
      </dsp:txBody>
      <dsp:txXfrm>
        <a:off x="3104926" y="434726"/>
        <a:ext cx="120901" cy="131551"/>
      </dsp:txXfrm>
    </dsp:sp>
    <dsp:sp modelId="{726609A0-BCA8-9B41-8036-C2AB494CCA1B}">
      <dsp:nvSpPr>
        <dsp:cNvPr id="0" name=""/>
        <dsp:cNvSpPr/>
      </dsp:nvSpPr>
      <dsp:spPr>
        <a:xfrm>
          <a:off x="3319639" y="374125"/>
          <a:ext cx="649634" cy="649634"/>
        </a:xfrm>
        <a:prstGeom prst="ellipse">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222250">
            <a:lnSpc>
              <a:spcPct val="90000"/>
            </a:lnSpc>
            <a:spcBef>
              <a:spcPct val="0"/>
            </a:spcBef>
            <a:spcAft>
              <a:spcPct val="35000"/>
            </a:spcAft>
          </a:pPr>
          <a:r>
            <a:rPr lang="fr-FR" sz="500" kern="1200"/>
            <a:t>Quelle est la situation d'écriture la plus pratiquée et la moins pratiquée ?</a:t>
          </a:r>
        </a:p>
      </dsp:txBody>
      <dsp:txXfrm>
        <a:off x="3414776" y="469262"/>
        <a:ext cx="459360" cy="459360"/>
      </dsp:txXfrm>
    </dsp:sp>
    <dsp:sp modelId="{D12EB8F7-499B-A547-A70B-09730FADD28C}">
      <dsp:nvSpPr>
        <dsp:cNvPr id="0" name=""/>
        <dsp:cNvSpPr/>
      </dsp:nvSpPr>
      <dsp:spPr>
        <a:xfrm rot="4050000">
          <a:off x="3742884" y="1035429"/>
          <a:ext cx="172715" cy="219251"/>
        </a:xfrm>
        <a:prstGeom prst="rightArrow">
          <a:avLst>
            <a:gd name="adj1" fmla="val 60000"/>
            <a:gd name="adj2" fmla="val 50000"/>
          </a:avLst>
        </a:prstGeom>
        <a:gradFill rotWithShape="0">
          <a:gsLst>
            <a:gs pos="0">
              <a:schemeClr val="accent1">
                <a:tint val="60000"/>
                <a:hueOff val="0"/>
                <a:satOff val="0"/>
                <a:lumOff val="0"/>
                <a:alphaOff val="0"/>
                <a:tint val="100000"/>
                <a:shade val="100000"/>
                <a:satMod val="130000"/>
              </a:schemeClr>
            </a:gs>
            <a:gs pos="100000">
              <a:schemeClr val="accent1">
                <a:tint val="60000"/>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177800">
            <a:lnSpc>
              <a:spcPct val="90000"/>
            </a:lnSpc>
            <a:spcBef>
              <a:spcPct val="0"/>
            </a:spcBef>
            <a:spcAft>
              <a:spcPct val="35000"/>
            </a:spcAft>
          </a:pPr>
          <a:endParaRPr lang="fr-FR" sz="400" kern="1200"/>
        </a:p>
      </dsp:txBody>
      <dsp:txXfrm>
        <a:off x="3758877" y="1055344"/>
        <a:ext cx="120901" cy="131551"/>
      </dsp:txXfrm>
    </dsp:sp>
    <dsp:sp modelId="{B6CC23CF-310F-8F49-9971-854D91E3AC67}">
      <dsp:nvSpPr>
        <dsp:cNvPr id="0" name=""/>
        <dsp:cNvSpPr/>
      </dsp:nvSpPr>
      <dsp:spPr>
        <a:xfrm>
          <a:off x="3692951" y="1275382"/>
          <a:ext cx="649634" cy="649634"/>
        </a:xfrm>
        <a:prstGeom prst="ellipse">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222250">
            <a:lnSpc>
              <a:spcPct val="90000"/>
            </a:lnSpc>
            <a:spcBef>
              <a:spcPct val="0"/>
            </a:spcBef>
            <a:spcAft>
              <a:spcPct val="35000"/>
            </a:spcAft>
          </a:pPr>
          <a:r>
            <a:rPr lang="fr-FR" sz="500" kern="1200"/>
            <a:t>Quel temps hedomadaire consacrez-vous à l'écriture et selon quelles modalités ?</a:t>
          </a:r>
        </a:p>
      </dsp:txBody>
      <dsp:txXfrm>
        <a:off x="3788088" y="1370519"/>
        <a:ext cx="459360" cy="459360"/>
      </dsp:txXfrm>
    </dsp:sp>
    <dsp:sp modelId="{E7650AFD-E899-6D40-BA73-CAD178715202}">
      <dsp:nvSpPr>
        <dsp:cNvPr id="0" name=""/>
        <dsp:cNvSpPr/>
      </dsp:nvSpPr>
      <dsp:spPr>
        <a:xfrm rot="6750000">
          <a:off x="3746625" y="1936686"/>
          <a:ext cx="172715" cy="219251"/>
        </a:xfrm>
        <a:prstGeom prst="rightArrow">
          <a:avLst>
            <a:gd name="adj1" fmla="val 60000"/>
            <a:gd name="adj2" fmla="val 50000"/>
          </a:avLst>
        </a:prstGeom>
        <a:gradFill rotWithShape="0">
          <a:gsLst>
            <a:gs pos="0">
              <a:schemeClr val="accent1">
                <a:tint val="60000"/>
                <a:hueOff val="0"/>
                <a:satOff val="0"/>
                <a:lumOff val="0"/>
                <a:alphaOff val="0"/>
                <a:tint val="100000"/>
                <a:shade val="100000"/>
                <a:satMod val="130000"/>
              </a:schemeClr>
            </a:gs>
            <a:gs pos="100000">
              <a:schemeClr val="accent1">
                <a:tint val="60000"/>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177800">
            <a:lnSpc>
              <a:spcPct val="90000"/>
            </a:lnSpc>
            <a:spcBef>
              <a:spcPct val="0"/>
            </a:spcBef>
            <a:spcAft>
              <a:spcPct val="35000"/>
            </a:spcAft>
          </a:pPr>
          <a:endParaRPr lang="fr-FR" sz="400" kern="1200"/>
        </a:p>
      </dsp:txBody>
      <dsp:txXfrm rot="10800000">
        <a:off x="3782446" y="1956601"/>
        <a:ext cx="120901" cy="131551"/>
      </dsp:txXfrm>
    </dsp:sp>
    <dsp:sp modelId="{9FB29C06-8D94-D643-8037-FDEABBE8F2A4}">
      <dsp:nvSpPr>
        <dsp:cNvPr id="0" name=""/>
        <dsp:cNvSpPr/>
      </dsp:nvSpPr>
      <dsp:spPr>
        <a:xfrm>
          <a:off x="3319639" y="2176639"/>
          <a:ext cx="649634" cy="649634"/>
        </a:xfrm>
        <a:prstGeom prst="ellipse">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222250">
            <a:lnSpc>
              <a:spcPct val="90000"/>
            </a:lnSpc>
            <a:spcBef>
              <a:spcPct val="0"/>
            </a:spcBef>
            <a:spcAft>
              <a:spcPct val="35000"/>
            </a:spcAft>
          </a:pPr>
          <a:r>
            <a:rPr lang="fr-FR" sz="500" kern="1200"/>
            <a:t>Quelle programmation pour cet enseignement ?</a:t>
          </a:r>
        </a:p>
      </dsp:txBody>
      <dsp:txXfrm>
        <a:off x="3414776" y="2271776"/>
        <a:ext cx="459360" cy="459360"/>
      </dsp:txXfrm>
    </dsp:sp>
    <dsp:sp modelId="{68C41208-0E52-A649-825D-BB9ADA8CFD3E}">
      <dsp:nvSpPr>
        <dsp:cNvPr id="0" name=""/>
        <dsp:cNvSpPr/>
      </dsp:nvSpPr>
      <dsp:spPr>
        <a:xfrm rot="9450000">
          <a:off x="3111986" y="2576616"/>
          <a:ext cx="172715" cy="219251"/>
        </a:xfrm>
        <a:prstGeom prst="rightArrow">
          <a:avLst>
            <a:gd name="adj1" fmla="val 60000"/>
            <a:gd name="adj2" fmla="val 50000"/>
          </a:avLst>
        </a:prstGeom>
        <a:gradFill rotWithShape="0">
          <a:gsLst>
            <a:gs pos="0">
              <a:schemeClr val="accent1">
                <a:tint val="60000"/>
                <a:hueOff val="0"/>
                <a:satOff val="0"/>
                <a:lumOff val="0"/>
                <a:alphaOff val="0"/>
                <a:tint val="100000"/>
                <a:shade val="100000"/>
                <a:satMod val="130000"/>
              </a:schemeClr>
            </a:gs>
            <a:gs pos="100000">
              <a:schemeClr val="accent1">
                <a:tint val="60000"/>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177800">
            <a:lnSpc>
              <a:spcPct val="90000"/>
            </a:lnSpc>
            <a:spcBef>
              <a:spcPct val="0"/>
            </a:spcBef>
            <a:spcAft>
              <a:spcPct val="35000"/>
            </a:spcAft>
          </a:pPr>
          <a:endParaRPr lang="fr-FR" sz="400" kern="1200"/>
        </a:p>
      </dsp:txBody>
      <dsp:txXfrm rot="10800000">
        <a:off x="3161828" y="2610552"/>
        <a:ext cx="120901" cy="131551"/>
      </dsp:txXfrm>
    </dsp:sp>
    <dsp:sp modelId="{678EF838-7399-9A44-ACC6-A1F0AF8A4D2B}">
      <dsp:nvSpPr>
        <dsp:cNvPr id="0" name=""/>
        <dsp:cNvSpPr/>
      </dsp:nvSpPr>
      <dsp:spPr>
        <a:xfrm>
          <a:off x="2418382" y="2549951"/>
          <a:ext cx="649634" cy="649634"/>
        </a:xfrm>
        <a:prstGeom prst="ellipse">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222250">
            <a:lnSpc>
              <a:spcPct val="90000"/>
            </a:lnSpc>
            <a:spcBef>
              <a:spcPct val="0"/>
            </a:spcBef>
            <a:spcAft>
              <a:spcPct val="35000"/>
            </a:spcAft>
          </a:pPr>
          <a:r>
            <a:rPr lang="fr-FR" sz="500" kern="1200"/>
            <a:t>Que regardez-vous spontanément dans une production d'écrit d'élève ?</a:t>
          </a:r>
        </a:p>
      </dsp:txBody>
      <dsp:txXfrm>
        <a:off x="2513519" y="2645088"/>
        <a:ext cx="459360" cy="459360"/>
      </dsp:txXfrm>
    </dsp:sp>
    <dsp:sp modelId="{6074A34C-423B-C743-9A68-BE8A0A855595}">
      <dsp:nvSpPr>
        <dsp:cNvPr id="0" name=""/>
        <dsp:cNvSpPr/>
      </dsp:nvSpPr>
      <dsp:spPr>
        <a:xfrm rot="12150000">
          <a:off x="2210730" y="2580357"/>
          <a:ext cx="172715" cy="219251"/>
        </a:xfrm>
        <a:prstGeom prst="rightArrow">
          <a:avLst>
            <a:gd name="adj1" fmla="val 60000"/>
            <a:gd name="adj2" fmla="val 50000"/>
          </a:avLst>
        </a:prstGeom>
        <a:gradFill rotWithShape="0">
          <a:gsLst>
            <a:gs pos="0">
              <a:schemeClr val="accent1">
                <a:tint val="60000"/>
                <a:hueOff val="0"/>
                <a:satOff val="0"/>
                <a:lumOff val="0"/>
                <a:alphaOff val="0"/>
                <a:tint val="100000"/>
                <a:shade val="100000"/>
                <a:satMod val="130000"/>
              </a:schemeClr>
            </a:gs>
            <a:gs pos="100000">
              <a:schemeClr val="accent1">
                <a:tint val="60000"/>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177800">
            <a:lnSpc>
              <a:spcPct val="90000"/>
            </a:lnSpc>
            <a:spcBef>
              <a:spcPct val="0"/>
            </a:spcBef>
            <a:spcAft>
              <a:spcPct val="35000"/>
            </a:spcAft>
          </a:pPr>
          <a:endParaRPr lang="fr-FR" sz="400" kern="1200"/>
        </a:p>
      </dsp:txBody>
      <dsp:txXfrm rot="10800000">
        <a:off x="2260572" y="2634121"/>
        <a:ext cx="120901" cy="131551"/>
      </dsp:txXfrm>
    </dsp:sp>
    <dsp:sp modelId="{D8ED1BE7-6D78-F644-B567-F6CEA46637DC}">
      <dsp:nvSpPr>
        <dsp:cNvPr id="0" name=""/>
        <dsp:cNvSpPr/>
      </dsp:nvSpPr>
      <dsp:spPr>
        <a:xfrm>
          <a:off x="1517125" y="2176639"/>
          <a:ext cx="649634" cy="649634"/>
        </a:xfrm>
        <a:prstGeom prst="ellipse">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222250">
            <a:lnSpc>
              <a:spcPct val="90000"/>
            </a:lnSpc>
            <a:spcBef>
              <a:spcPct val="0"/>
            </a:spcBef>
            <a:spcAft>
              <a:spcPct val="35000"/>
            </a:spcAft>
          </a:pPr>
          <a:r>
            <a:rPr lang="fr-FR" sz="500" kern="1200"/>
            <a:t>Quels sont les freins à la pratique de production d'écriten classe ?</a:t>
          </a:r>
        </a:p>
      </dsp:txBody>
      <dsp:txXfrm>
        <a:off x="1612262" y="2271776"/>
        <a:ext cx="459360" cy="459360"/>
      </dsp:txXfrm>
    </dsp:sp>
    <dsp:sp modelId="{2CF9668F-FF7F-5D43-9552-C4280E7FAA5A}">
      <dsp:nvSpPr>
        <dsp:cNvPr id="0" name=""/>
        <dsp:cNvSpPr/>
      </dsp:nvSpPr>
      <dsp:spPr>
        <a:xfrm rot="14850000">
          <a:off x="1570799" y="1945718"/>
          <a:ext cx="172715" cy="219251"/>
        </a:xfrm>
        <a:prstGeom prst="rightArrow">
          <a:avLst>
            <a:gd name="adj1" fmla="val 60000"/>
            <a:gd name="adj2" fmla="val 50000"/>
          </a:avLst>
        </a:prstGeom>
        <a:gradFill rotWithShape="0">
          <a:gsLst>
            <a:gs pos="0">
              <a:schemeClr val="accent1">
                <a:tint val="60000"/>
                <a:hueOff val="0"/>
                <a:satOff val="0"/>
                <a:lumOff val="0"/>
                <a:alphaOff val="0"/>
                <a:tint val="100000"/>
                <a:shade val="100000"/>
                <a:satMod val="130000"/>
              </a:schemeClr>
            </a:gs>
            <a:gs pos="100000">
              <a:schemeClr val="accent1">
                <a:tint val="60000"/>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177800">
            <a:lnSpc>
              <a:spcPct val="90000"/>
            </a:lnSpc>
            <a:spcBef>
              <a:spcPct val="0"/>
            </a:spcBef>
            <a:spcAft>
              <a:spcPct val="35000"/>
            </a:spcAft>
          </a:pPr>
          <a:endParaRPr lang="fr-FR" sz="400" kern="1200"/>
        </a:p>
      </dsp:txBody>
      <dsp:txXfrm rot="10800000">
        <a:off x="1606620" y="2013503"/>
        <a:ext cx="120901" cy="131551"/>
      </dsp:txXfrm>
    </dsp:sp>
    <dsp:sp modelId="{E562A5F8-F554-D849-9589-9F507A190951}">
      <dsp:nvSpPr>
        <dsp:cNvPr id="0" name=""/>
        <dsp:cNvSpPr/>
      </dsp:nvSpPr>
      <dsp:spPr>
        <a:xfrm>
          <a:off x="1143813" y="1275382"/>
          <a:ext cx="649634" cy="649634"/>
        </a:xfrm>
        <a:prstGeom prst="ellipse">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222250">
            <a:lnSpc>
              <a:spcPct val="90000"/>
            </a:lnSpc>
            <a:spcBef>
              <a:spcPct val="0"/>
            </a:spcBef>
            <a:spcAft>
              <a:spcPct val="35000"/>
            </a:spcAft>
          </a:pPr>
          <a:r>
            <a:rPr lang="fr-FR" sz="500" kern="1200"/>
            <a:t>Quels sont vos besoins en formations ?</a:t>
          </a:r>
        </a:p>
      </dsp:txBody>
      <dsp:txXfrm>
        <a:off x="1238950" y="1370519"/>
        <a:ext cx="459360" cy="459360"/>
      </dsp:txXfrm>
    </dsp:sp>
    <dsp:sp modelId="{0CB2B061-8561-514B-96DA-B54DDE3F8E7D}">
      <dsp:nvSpPr>
        <dsp:cNvPr id="0" name=""/>
        <dsp:cNvSpPr/>
      </dsp:nvSpPr>
      <dsp:spPr>
        <a:xfrm rot="17550000">
          <a:off x="1567058" y="1044461"/>
          <a:ext cx="172715" cy="219251"/>
        </a:xfrm>
        <a:prstGeom prst="rightArrow">
          <a:avLst>
            <a:gd name="adj1" fmla="val 60000"/>
            <a:gd name="adj2" fmla="val 50000"/>
          </a:avLst>
        </a:prstGeom>
        <a:gradFill rotWithShape="0">
          <a:gsLst>
            <a:gs pos="0">
              <a:schemeClr val="accent1">
                <a:tint val="60000"/>
                <a:hueOff val="0"/>
                <a:satOff val="0"/>
                <a:lumOff val="0"/>
                <a:alphaOff val="0"/>
                <a:tint val="100000"/>
                <a:shade val="100000"/>
                <a:satMod val="130000"/>
              </a:schemeClr>
            </a:gs>
            <a:gs pos="100000">
              <a:schemeClr val="accent1">
                <a:tint val="60000"/>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177800">
            <a:lnSpc>
              <a:spcPct val="90000"/>
            </a:lnSpc>
            <a:spcBef>
              <a:spcPct val="0"/>
            </a:spcBef>
            <a:spcAft>
              <a:spcPct val="35000"/>
            </a:spcAft>
          </a:pPr>
          <a:endParaRPr lang="fr-FR" sz="400" kern="1200"/>
        </a:p>
      </dsp:txBody>
      <dsp:txXfrm>
        <a:off x="1583051" y="1112246"/>
        <a:ext cx="120901" cy="131551"/>
      </dsp:txXfrm>
    </dsp:sp>
    <dsp:sp modelId="{A0173869-1507-1D46-A596-51EFF05E5D3A}">
      <dsp:nvSpPr>
        <dsp:cNvPr id="0" name=""/>
        <dsp:cNvSpPr/>
      </dsp:nvSpPr>
      <dsp:spPr>
        <a:xfrm>
          <a:off x="1517125" y="374125"/>
          <a:ext cx="649634" cy="649634"/>
        </a:xfrm>
        <a:prstGeom prst="ellipse">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222250">
            <a:lnSpc>
              <a:spcPct val="90000"/>
            </a:lnSpc>
            <a:spcBef>
              <a:spcPct val="0"/>
            </a:spcBef>
            <a:spcAft>
              <a:spcPct val="35000"/>
            </a:spcAft>
          </a:pPr>
          <a:r>
            <a:rPr lang="fr-FR" sz="500" kern="1200"/>
            <a:t>Quelles sont vos références théoriques  ?</a:t>
          </a:r>
        </a:p>
      </dsp:txBody>
      <dsp:txXfrm>
        <a:off x="1612262" y="469262"/>
        <a:ext cx="459360" cy="459360"/>
      </dsp:txXfrm>
    </dsp:sp>
    <dsp:sp modelId="{CC158FE3-1CFA-0249-A047-069E51C8CB50}">
      <dsp:nvSpPr>
        <dsp:cNvPr id="0" name=""/>
        <dsp:cNvSpPr/>
      </dsp:nvSpPr>
      <dsp:spPr>
        <a:xfrm rot="20250000">
          <a:off x="2201697" y="404531"/>
          <a:ext cx="172715" cy="219251"/>
        </a:xfrm>
        <a:prstGeom prst="rightArrow">
          <a:avLst>
            <a:gd name="adj1" fmla="val 60000"/>
            <a:gd name="adj2" fmla="val 50000"/>
          </a:avLst>
        </a:prstGeom>
        <a:gradFill rotWithShape="0">
          <a:gsLst>
            <a:gs pos="0">
              <a:schemeClr val="accent1">
                <a:tint val="60000"/>
                <a:hueOff val="0"/>
                <a:satOff val="0"/>
                <a:lumOff val="0"/>
                <a:alphaOff val="0"/>
                <a:tint val="100000"/>
                <a:shade val="100000"/>
                <a:satMod val="130000"/>
              </a:schemeClr>
            </a:gs>
            <a:gs pos="100000">
              <a:schemeClr val="accent1">
                <a:tint val="60000"/>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177800">
            <a:lnSpc>
              <a:spcPct val="90000"/>
            </a:lnSpc>
            <a:spcBef>
              <a:spcPct val="0"/>
            </a:spcBef>
            <a:spcAft>
              <a:spcPct val="35000"/>
            </a:spcAft>
          </a:pPr>
          <a:endParaRPr lang="fr-FR" sz="400" kern="1200"/>
        </a:p>
      </dsp:txBody>
      <dsp:txXfrm>
        <a:off x="2203669" y="458295"/>
        <a:ext cx="120901" cy="13155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A202D21-A5C4-BD47-9B38-58C6AC290BF7}">
      <dsp:nvSpPr>
        <dsp:cNvPr id="0" name=""/>
        <dsp:cNvSpPr/>
      </dsp:nvSpPr>
      <dsp:spPr>
        <a:xfrm>
          <a:off x="639381" y="0"/>
          <a:ext cx="2618232" cy="1636395"/>
        </a:xfrm>
        <a:prstGeom prst="swooshArrow">
          <a:avLst>
            <a:gd name="adj1" fmla="val 25000"/>
            <a:gd name="adj2" fmla="val 25000"/>
          </a:avLst>
        </a:prstGeom>
        <a:solidFill>
          <a:schemeClr val="accent1">
            <a:tint val="40000"/>
            <a:hueOff val="0"/>
            <a:satOff val="0"/>
            <a:lumOff val="0"/>
            <a:alphaOff val="0"/>
          </a:schemeClr>
        </a:solidFill>
        <a:ln>
          <a:noFill/>
        </a:ln>
        <a:effectLst>
          <a:outerShdw blurRad="40000" dist="23000" dir="5400000" rotWithShape="0">
            <a:srgbClr val="000000">
              <a:alpha val="35000"/>
            </a:srgbClr>
          </a:outerShdw>
        </a:effectLst>
      </dsp:spPr>
      <dsp:style>
        <a:lnRef idx="0">
          <a:scrgbClr r="0" g="0" b="0"/>
        </a:lnRef>
        <a:fillRef idx="1">
          <a:scrgbClr r="0" g="0" b="0"/>
        </a:fillRef>
        <a:effectRef idx="2">
          <a:scrgbClr r="0" g="0" b="0"/>
        </a:effectRef>
        <a:fontRef idx="minor"/>
      </dsp:style>
    </dsp:sp>
    <dsp:sp modelId="{A6E3878D-76ED-A94D-A31A-C9F1E18C5998}">
      <dsp:nvSpPr>
        <dsp:cNvPr id="0" name=""/>
        <dsp:cNvSpPr/>
      </dsp:nvSpPr>
      <dsp:spPr>
        <a:xfrm>
          <a:off x="1248120" y="891835"/>
          <a:ext cx="91638" cy="91638"/>
        </a:xfrm>
        <a:prstGeom prst="ellipse">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EE48B70D-E0D3-4E4F-B951-9455E2D1A7E0}">
      <dsp:nvSpPr>
        <dsp:cNvPr id="0" name=""/>
        <dsp:cNvSpPr/>
      </dsp:nvSpPr>
      <dsp:spPr>
        <a:xfrm>
          <a:off x="1383086" y="951024"/>
          <a:ext cx="706753" cy="64188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8557" tIns="0" rIns="0" bIns="0" numCol="1" spcCol="1270" anchor="t" anchorCtr="0">
          <a:noAutofit/>
        </a:bodyPr>
        <a:lstStyle/>
        <a:p>
          <a:pPr lvl="0" algn="l" defTabSz="355600">
            <a:lnSpc>
              <a:spcPct val="90000"/>
            </a:lnSpc>
            <a:spcBef>
              <a:spcPct val="0"/>
            </a:spcBef>
            <a:spcAft>
              <a:spcPct val="35000"/>
            </a:spcAft>
          </a:pPr>
          <a:r>
            <a:rPr lang="fr-FR" sz="800" kern="1200"/>
            <a:t>Structurer la mise en mots à l'aide du numérique</a:t>
          </a:r>
        </a:p>
      </dsp:txBody>
      <dsp:txXfrm>
        <a:off x="1383086" y="951024"/>
        <a:ext cx="706753" cy="641884"/>
      </dsp:txXfrm>
    </dsp:sp>
    <dsp:sp modelId="{9489696F-1B1B-1F4E-AB7F-8443DFB9891D}">
      <dsp:nvSpPr>
        <dsp:cNvPr id="0" name=""/>
        <dsp:cNvSpPr/>
      </dsp:nvSpPr>
      <dsp:spPr>
        <a:xfrm>
          <a:off x="2187787" y="486049"/>
          <a:ext cx="157093" cy="157093"/>
        </a:xfrm>
        <a:prstGeom prst="ellipse">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5EDD3C22-CD88-0D44-8B13-4E6A61CFC8E7}">
      <dsp:nvSpPr>
        <dsp:cNvPr id="0" name=""/>
        <dsp:cNvSpPr/>
      </dsp:nvSpPr>
      <dsp:spPr>
        <a:xfrm>
          <a:off x="2208641" y="780858"/>
          <a:ext cx="775737" cy="62777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3241" tIns="0" rIns="0" bIns="0" numCol="1" spcCol="1270" anchor="t" anchorCtr="0">
          <a:noAutofit/>
        </a:bodyPr>
        <a:lstStyle/>
        <a:p>
          <a:pPr lvl="0" algn="l" defTabSz="355600">
            <a:lnSpc>
              <a:spcPct val="90000"/>
            </a:lnSpc>
            <a:spcBef>
              <a:spcPct val="0"/>
            </a:spcBef>
            <a:spcAft>
              <a:spcPct val="35000"/>
            </a:spcAft>
          </a:pPr>
          <a:r>
            <a:rPr lang="fr-FR" sz="800" kern="1200"/>
            <a:t>Permettre aux élèves de devenir des scripteurs autonomes </a:t>
          </a:r>
        </a:p>
      </dsp:txBody>
      <dsp:txXfrm>
        <a:off x="2208641" y="780858"/>
        <a:ext cx="775737" cy="627779"/>
      </dsp:txXfrm>
    </dsp:sp>
  </dsp:spTree>
</dsp:drawing>
</file>

<file path=word/diagrams/layout1.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arrow2">
  <dgm:title val=""/>
  <dgm:desc val=""/>
  <dgm:catLst>
    <dgm:cat type="process" pri="2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arrowDiagram">
    <dgm:varLst>
      <dgm:chMax val="5"/>
      <dgm:dir/>
      <dgm:resizeHandles val="exact"/>
    </dgm:varLst>
    <dgm:alg type="composite">
      <dgm:param type="ar" val="1.6"/>
    </dgm:alg>
    <dgm:shape xmlns:r="http://schemas.openxmlformats.org/officeDocument/2006/relationships" r:blip="">
      <dgm:adjLst/>
    </dgm:shape>
    <dgm:presOf/>
    <dgm:constrLst>
      <dgm:constr type="l" for="ch" forName="arrow"/>
      <dgm:constr type="t" for="ch" forName="arrow"/>
      <dgm:constr type="w" for="ch" forName="arrow" refType="w"/>
      <dgm:constr type="h" for="ch" forName="arrow" refType="h"/>
      <dgm:constr type="ctrX" for="ch" forName="arrowDiagram1" refType="w" fact="0.5"/>
      <dgm:constr type="ctrY" for="ch" forName="arrowDiagram1" refType="h" fact="0.5"/>
      <dgm:constr type="w" for="ch" forName="arrowDiagram1" refType="w"/>
      <dgm:constr type="h" for="ch" forName="arrowDiagram1" refType="h"/>
      <dgm:constr type="ctrX" for="ch" forName="arrowDiagram2" refType="w" fact="0.5"/>
      <dgm:constr type="ctrY" for="ch" forName="arrowDiagram2" refType="h" fact="0.5"/>
      <dgm:constr type="w" for="ch" forName="arrowDiagram2" refType="w"/>
      <dgm:constr type="h" for="ch" forName="arrowDiagram2" refType="h"/>
      <dgm:constr type="ctrX" for="ch" forName="arrowDiagram3" refType="w" fact="0.5"/>
      <dgm:constr type="ctrY" for="ch" forName="arrowDiagram3" refType="h" fact="0.5"/>
      <dgm:constr type="w" for="ch" forName="arrowDiagram3" refType="w"/>
      <dgm:constr type="h" for="ch" forName="arrowDiagram3" refType="h"/>
      <dgm:constr type="ctrX" for="ch" forName="arrowDiagram4" refType="w" fact="0.5"/>
      <dgm:constr type="ctrY" for="ch" forName="arrowDiagram4" refType="h" fact="0.5"/>
      <dgm:constr type="w" for="ch" forName="arrowDiagram4" refType="w"/>
      <dgm:constr type="h" for="ch" forName="arrowDiagram4" refType="h"/>
      <dgm:constr type="ctrX" for="ch" forName="arrowDiagram5" refType="w" fact="0.5"/>
      <dgm:constr type="ctrY" for="ch" forName="arrowDiagram5" refType="h" fact="0.5"/>
      <dgm:constr type="w" for="ch" forName="arrowDiagram5" refType="w"/>
      <dgm:constr type="h" for="ch" forName="arrowDiagram5" refType="h"/>
    </dgm:constrLst>
    <dgm:ruleLst/>
    <dgm:choose name="Name0">
      <dgm:if name="Name1" axis="ch" ptType="node" func="cnt" op="gte" val="1">
        <dgm:layoutNode name="arrow" styleLbl="bgShp">
          <dgm:alg type="sp"/>
          <dgm:shape xmlns:r="http://schemas.openxmlformats.org/officeDocument/2006/relationships" type="swooshArrow" r:blip="">
            <dgm:adjLst>
              <dgm:adj idx="2" val="0.25"/>
            </dgm:adjLst>
          </dgm:shape>
          <dgm:presOf/>
          <dgm:constrLst/>
          <dgm:ruleLst/>
        </dgm:layoutNode>
        <dgm:choose name="Name2">
          <dgm:if name="Name3" axis="ch" ptType="node" func="cnt" op="lt" val="1"/>
          <dgm:if name="Name4" axis="ch" ptType="node" func="cnt" op="equ" val="1">
            <dgm:layoutNode name="arrowDiagram1">
              <dgm:varLst>
                <dgm:bulletEnabled val="1"/>
              </dgm:varLst>
              <dgm:alg type="composite">
                <dgm:param type="vertAlign" val="none"/>
                <dgm:param type="horzAlign" val="none"/>
              </dgm:alg>
              <dgm:shape xmlns:r="http://schemas.openxmlformats.org/officeDocument/2006/relationships" r:blip="">
                <dgm:adjLst/>
              </dgm:shape>
              <dgm:presOf/>
              <dgm:constrLst>
                <dgm:constr type="ctrX" for="ch" forName="bullet1" refType="w" fact="0.8"/>
                <dgm:constr type="ctrY" for="ch" forName="bullet1" refType="h" fact="0.262"/>
                <dgm:constr type="w" for="ch" forName="bullet1" refType="w" fact="0.074"/>
                <dgm:constr type="h" for="ch" forName="bullet1" refType="w" refFor="ch" refForName="bullet1"/>
                <dgm:constr type="r" for="ch" forName="textBox1" refType="ctrX" refFor="ch" refForName="bullet1"/>
                <dgm:constr type="t" for="ch" forName="textBox1" refType="ctrY" refFor="ch" refForName="bullet1"/>
                <dgm:constr type="w" for="ch" forName="textBox1" refType="w" fact="0.4"/>
                <dgm:constr type="h" for="ch" forName="textBox1" refType="h" fact="0.738"/>
                <dgm:constr type="userA" refType="h" refFor="ch" refForName="bullet1" fact="0.53"/>
                <dgm:constr type="rMarg" for="ch" forName="textBox1" refType="userA" fact="2.834"/>
                <dgm:constr type="primFontSz" for="ch" ptType="node" op="equ" val="65"/>
              </dgm:constrLst>
              <dgm:ruleLst/>
              <dgm:forEach name="Name5" axis="ch" ptType="node" cnt="1">
                <dgm:layoutNode name="bullet1" styleLbl="node1">
                  <dgm:alg type="sp"/>
                  <dgm:shape xmlns:r="http://schemas.openxmlformats.org/officeDocument/2006/relationships" type="ellipse" r:blip="">
                    <dgm:adjLst/>
                  </dgm:shape>
                  <dgm:presOf/>
                  <dgm:constrLst/>
                  <dgm:ruleLst/>
                </dgm:layoutNode>
                <dgm:layoutNode name="textBox1" styleLbl="revTx">
                  <dgm:varLst>
                    <dgm:bulletEnabled val="1"/>
                  </dgm:varLst>
                  <dgm:alg type="tx">
                    <dgm:param type="txAnchorVert" val="t"/>
                    <dgm:param type="parTxLTRAlign" val="r"/>
                    <dgm:param type="parTxRTLAlign" val="r"/>
                  </dgm:alg>
                  <dgm:shape xmlns:r="http://schemas.openxmlformats.org/officeDocument/2006/relationships" type="round2DiagRect" r:blip="">
                    <dgm:adjLst/>
                  </dgm:shape>
                  <dgm:presOf axis="desOrSelf" ptType="node"/>
                  <dgm:constrLst>
                    <dgm:constr type="lMarg"/>
                    <dgm:constr type="tMarg"/>
                    <dgm:constr type="bMarg"/>
                  </dgm:constrLst>
                  <dgm:ruleLst>
                    <dgm:rule type="primFontSz" val="5" fact="NaN" max="NaN"/>
                  </dgm:ruleLst>
                </dgm:layoutNode>
              </dgm:forEach>
            </dgm:layoutNode>
          </dgm:if>
          <dgm:if name="Name6" axis="ch" ptType="node" func="cnt" op="equ" val="2">
            <dgm:layoutNode name="arrowDiagram2">
              <dgm:alg type="composite">
                <dgm:param type="vertAlign" val="none"/>
                <dgm:param type="horzAlign" val="none"/>
              </dgm:alg>
              <dgm:shape xmlns:r="http://schemas.openxmlformats.org/officeDocument/2006/relationships" r:blip="">
                <dgm:adjLst/>
              </dgm:shape>
              <dgm:presOf/>
              <dgm:choose name="Name7">
                <dgm:if name="Name8" func="var" arg="dir" op="equ" val="norm">
                  <dgm:constrLst>
                    <dgm:constr type="ctrX" for="ch" forName="bullet2a" refType="w" fact="0.25"/>
                    <dgm:constr type="ctrY" for="ch" forName="bullet2a" refType="h" fact="0.573"/>
                    <dgm:constr type="w" for="ch" forName="bullet2a" refType="w" fact="0.035"/>
                    <dgm:constr type="h" for="ch" forName="bullet2a" refType="w" refFor="ch" refForName="bullet2a"/>
                    <dgm:constr type="l" for="ch" forName="textBox2a" refType="ctrX" refFor="ch" refForName="bullet2a"/>
                    <dgm:constr type="t" for="ch" forName="textBox2a" refType="ctrY" refFor="ch" refForName="bullet2a"/>
                    <dgm:constr type="w" for="ch" forName="textBox2a" refType="w" fact="0.325"/>
                    <dgm:constr type="h" for="ch" forName="textBox2a" refType="h" fact="0.427"/>
                    <dgm:constr type="userA" refType="h" refFor="ch" refForName="bullet2a" fact="0.53"/>
                    <dgm:constr type="l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l" for="ch" forName="textBox2b" refType="ctrX" refFor="ch" refForName="bullet2b"/>
                    <dgm:constr type="t" for="ch" forName="textBox2b" refType="ctrY" refFor="ch" refForName="bullet2b"/>
                    <dgm:constr type="w" for="ch" forName="textBox2b" refType="w" fact="0.325"/>
                    <dgm:constr type="h" for="ch" forName="textBox2b" refType="h" fact="0.662"/>
                    <dgm:constr type="userB" refType="h" refFor="ch" refForName="bullet2b" fact="0.53"/>
                    <dgm:constr type="lMarg" for="ch" forName="textBox2b" refType="userB" fact="2.834"/>
                    <dgm:constr type="primFontSz" for="ch" ptType="node" op="equ" val="65"/>
                  </dgm:constrLst>
                </dgm:if>
                <dgm:else name="Name9">
                  <dgm:constrLst>
                    <dgm:constr type="ctrX" for="ch" forName="bullet2a" refType="w" fact="0.25"/>
                    <dgm:constr type="ctrY" for="ch" forName="bullet2a" refType="h" fact="0.573"/>
                    <dgm:constr type="w" for="ch" forName="bullet2a" refType="w" fact="0.035"/>
                    <dgm:constr type="h" for="ch" forName="bullet2a" refType="w" refFor="ch" refForName="bullet2a"/>
                    <dgm:constr type="r" for="ch" forName="textBox2a" refType="ctrX" refFor="ch" refForName="bullet2a"/>
                    <dgm:constr type="b" for="ch" forName="textBox2a" refType="ctrY" refFor="ch" refForName="bullet2a"/>
                    <dgm:constr type="w" for="ch" forName="textBox2a" refType="w" fact="0.25"/>
                    <dgm:constr type="h" for="ch" forName="textBox2a" refType="h" fact="0.573"/>
                    <dgm:constr type="userA" refType="h" refFor="ch" refForName="bullet2a" fact="0.53"/>
                    <dgm:constr type="r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r" for="ch" forName="textBox2b" refType="ctrX" refFor="ch" refForName="bullet2b"/>
                    <dgm:constr type="b" for="ch" forName="textBox2b" refType="ctrY" refFor="ch" refForName="bullet2b"/>
                    <dgm:constr type="w" for="ch" forName="textBox2b" refType="w" fact="0.28"/>
                    <dgm:constr type="h" for="ch" forName="textBox2b" refType="h" fact="0.338"/>
                    <dgm:constr type="userB" refType="h" refFor="ch" refForName="bullet2b" fact="0.53"/>
                    <dgm:constr type="rMarg" for="ch" forName="textBox2b" refType="userB" fact="2.834"/>
                    <dgm:constr type="primFontSz" for="ch" ptType="node" op="equ" val="65"/>
                  </dgm:constrLst>
                </dgm:else>
              </dgm:choose>
              <dgm:ruleLst/>
              <dgm:forEach name="Name10" axis="ch" ptType="node" cnt="1">
                <dgm:layoutNode name="bullet2a" styleLbl="node1">
                  <dgm:alg type="sp"/>
                  <dgm:shape xmlns:r="http://schemas.openxmlformats.org/officeDocument/2006/relationships" type="ellipse" r:blip="">
                    <dgm:adjLst/>
                  </dgm:shape>
                  <dgm:presOf/>
                  <dgm:constrLst/>
                  <dgm:ruleLst/>
                </dgm:layoutNode>
                <dgm:layoutNode name="textBox2a" styleLbl="revTx">
                  <dgm:varLst>
                    <dgm:bulletEnabled val="1"/>
                  </dgm:varLst>
                  <dgm:choose name="Name11">
                    <dgm:if name="Name12" func="var" arg="dir" op="equ" val="norm">
                      <dgm:choose name="Name13">
                        <dgm:if name="Name14" axis="root des" ptType="all node" func="maxDepth" op="gt" val="1">
                          <dgm:alg type="tx">
                            <dgm:param type="txAnchorVert" val="t"/>
                            <dgm:param type="parTxLTRAlign" val="l"/>
                            <dgm:param type="parTxRTLAlign" val="r"/>
                          </dgm:alg>
                        </dgm:if>
                        <dgm:else name="Name15">
                          <dgm:alg type="tx">
                            <dgm:param type="txAnchorVert" val="t"/>
                            <dgm:param type="parTxLTRAlign" val="l"/>
                            <dgm:param type="parTxRTLAlign" val="l"/>
                          </dgm:alg>
                        </dgm:else>
                      </dgm:choose>
                    </dgm:if>
                    <dgm:else name="Name16">
                      <dgm:choose name="Name17">
                        <dgm:if name="Name18" axis="root des" ptType="all node" func="maxDepth" op="gt" val="1">
                          <dgm:alg type="tx">
                            <dgm:param type="txAnchorVert" val="b"/>
                            <dgm:param type="txAnchorVertCh" val="b"/>
                            <dgm:param type="parTxLTRAlign" val="l"/>
                            <dgm:param type="parTxRTLAlign" val="r"/>
                          </dgm:alg>
                        </dgm:if>
                        <dgm:else name="Name19">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20">
                    <dgm:if name="Name21" func="var" arg="dir" op="equ" val="norm">
                      <dgm:constrLst>
                        <dgm:constr type="rMarg"/>
                        <dgm:constr type="tMarg"/>
                        <dgm:constr type="bMarg"/>
                      </dgm:constrLst>
                    </dgm:if>
                    <dgm:else name="Name22">
                      <dgm:constrLst>
                        <dgm:constr type="lMarg"/>
                        <dgm:constr type="tMarg"/>
                        <dgm:constr type="bMarg"/>
                      </dgm:constrLst>
                    </dgm:else>
                  </dgm:choose>
                  <dgm:ruleLst>
                    <dgm:rule type="primFontSz" val="5" fact="NaN" max="NaN"/>
                  </dgm:ruleLst>
                </dgm:layoutNode>
              </dgm:forEach>
              <dgm:forEach name="Name23" axis="ch" ptType="node" st="2" cnt="1">
                <dgm:layoutNode name="bullet2b" styleLbl="node1">
                  <dgm:alg type="sp"/>
                  <dgm:shape xmlns:r="http://schemas.openxmlformats.org/officeDocument/2006/relationships" type="ellipse" r:blip="">
                    <dgm:adjLst/>
                  </dgm:shape>
                  <dgm:presOf/>
                  <dgm:constrLst/>
                  <dgm:ruleLst/>
                </dgm:layoutNode>
                <dgm:layoutNode name="textBox2b" styleLbl="revTx">
                  <dgm:varLst>
                    <dgm:bulletEnabled val="1"/>
                  </dgm:varLst>
                  <dgm:choose name="Name24">
                    <dgm:if name="Name25" func="var" arg="dir" op="equ" val="norm">
                      <dgm:choose name="Name26">
                        <dgm:if name="Name27" axis="root des" ptType="all node" func="maxDepth" op="gt" val="1">
                          <dgm:alg type="tx">
                            <dgm:param type="txAnchorVert" val="t"/>
                            <dgm:param type="parTxLTRAlign" val="l"/>
                            <dgm:param type="parTxRTLAlign" val="r"/>
                          </dgm:alg>
                        </dgm:if>
                        <dgm:else name="Name28">
                          <dgm:alg type="tx">
                            <dgm:param type="txAnchorVert" val="t"/>
                            <dgm:param type="parTxLTRAlign" val="l"/>
                            <dgm:param type="parTxRTLAlign" val="l"/>
                          </dgm:alg>
                        </dgm:else>
                      </dgm:choose>
                    </dgm:if>
                    <dgm:else name="Name29">
                      <dgm:choose name="Name30">
                        <dgm:if name="Name31" axis="root des" ptType="all node" func="maxDepth" op="gt" val="1">
                          <dgm:alg type="tx">
                            <dgm:param type="txAnchorVert" val="b"/>
                            <dgm:param type="txAnchorVertCh" val="b"/>
                            <dgm:param type="parTxLTRAlign" val="l"/>
                            <dgm:param type="parTxRTLAlign" val="r"/>
                          </dgm:alg>
                        </dgm:if>
                        <dgm:else name="Name3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33">
                    <dgm:if name="Name34" func="var" arg="dir" op="equ" val="norm">
                      <dgm:constrLst>
                        <dgm:constr type="rMarg"/>
                        <dgm:constr type="tMarg"/>
                        <dgm:constr type="bMarg"/>
                      </dgm:constrLst>
                    </dgm:if>
                    <dgm:else name="Name35">
                      <dgm:constrLst>
                        <dgm:constr type="lMarg"/>
                        <dgm:constr type="tMarg"/>
                        <dgm:constr type="bMarg"/>
                      </dgm:constrLst>
                    </dgm:else>
                  </dgm:choose>
                  <dgm:ruleLst>
                    <dgm:rule type="primFontSz" val="5" fact="NaN" max="NaN"/>
                  </dgm:ruleLst>
                </dgm:layoutNode>
              </dgm:forEach>
            </dgm:layoutNode>
          </dgm:if>
          <dgm:if name="Name36" axis="ch" ptType="node" func="cnt" op="equ" val="3">
            <dgm:layoutNode name="arrowDiagram3">
              <dgm:alg type="composite">
                <dgm:param type="vertAlign" val="none"/>
                <dgm:param type="horzAlign" val="none"/>
              </dgm:alg>
              <dgm:shape xmlns:r="http://schemas.openxmlformats.org/officeDocument/2006/relationships" r:blip="">
                <dgm:adjLst/>
              </dgm:shape>
              <dgm:presOf/>
              <dgm:choose name="Name37">
                <dgm:if name="Name38" func="var" arg="dir" op="equ" val="norm">
                  <dgm:constrLst>
                    <dgm:constr type="ctrX" for="ch" forName="bullet3a" refType="w" fact="0.14"/>
                    <dgm:constr type="ctrY" for="ch" forName="bullet3a" refType="h" fact="0.711"/>
                    <dgm:constr type="w" for="ch" forName="bullet3a" refType="w" fact="0.026"/>
                    <dgm:constr type="h" for="ch" forName="bullet3a" refType="w" refFor="ch" refForName="bullet3a"/>
                    <dgm:constr type="l" for="ch" forName="textBox3a" refType="ctrX" refFor="ch" refForName="bullet3a"/>
                    <dgm:constr type="t" for="ch" forName="textBox3a" refType="ctrY" refFor="ch" refForName="bullet3a"/>
                    <dgm:constr type="w" for="ch" forName="textBox3a" refType="w" fact="0.233"/>
                    <dgm:constr type="h" for="ch" forName="textBox3a" refType="h" fact="0.289"/>
                    <dgm:constr type="userA" refType="h" refFor="ch" refForName="bullet3a" fact="0.53"/>
                    <dgm:constr type="l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l" for="ch" forName="textBox3b" refType="ctrX" refFor="ch" refForName="bullet3b"/>
                    <dgm:constr type="t" for="ch" forName="textBox3b" refType="ctrY" refFor="ch" refForName="bullet3b"/>
                    <dgm:constr type="w" for="ch" forName="textBox3b" refType="w" fact="0.24"/>
                    <dgm:constr type="h" for="ch" forName="textBox3b" refType="h" fact="0.544"/>
                    <dgm:constr type="userB" refType="h" refFor="ch" refForName="bullet3b" fact="0.53"/>
                    <dgm:constr type="l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l" for="ch" forName="textBox3c" refType="ctrX" refFor="ch" refForName="bullet3c"/>
                    <dgm:constr type="t" for="ch" forName="textBox3c" refType="ctrY" refFor="ch" refForName="bullet3c"/>
                    <dgm:constr type="w" for="ch" forName="textBox3c" refType="w" fact="0.24"/>
                    <dgm:constr type="h" for="ch" forName="textBox3c" refType="h" fact="0.695"/>
                    <dgm:constr type="userC" refType="h" refFor="ch" refForName="bullet3c" fact="0.53"/>
                    <dgm:constr type="lMarg" for="ch" forName="textBox3c" refType="userC" fact="2.834"/>
                    <dgm:constr type="primFontSz" for="ch" ptType="node" op="equ" val="65"/>
                  </dgm:constrLst>
                </dgm:if>
                <dgm:else name="Name39">
                  <dgm:constrLst>
                    <dgm:constr type="ctrX" for="ch" forName="bullet3a" refType="w" fact="0.14"/>
                    <dgm:constr type="ctrY" for="ch" forName="bullet3a" refType="h" fact="0.711"/>
                    <dgm:constr type="w" for="ch" forName="bullet3a" refType="w" fact="0.026"/>
                    <dgm:constr type="h" for="ch" forName="bullet3a" refType="w" refFor="ch" refForName="bullet3a"/>
                    <dgm:constr type="r" for="ch" forName="textBox3a" refType="ctrX" refFor="ch" refForName="bullet3a"/>
                    <dgm:constr type="b" for="ch" forName="textBox3a" refType="ctrY" refFor="ch" refForName="bullet3a"/>
                    <dgm:constr type="w" for="ch" forName="textBox3a" refType="w" fact="0.14"/>
                    <dgm:constr type="h" for="ch" forName="textBox3a" refType="h" fact="0.711"/>
                    <dgm:constr type="userA" refType="h" refFor="ch" refForName="bullet3a" fact="0.53"/>
                    <dgm:constr type="r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r" for="ch" forName="textBox3b" refType="ctrX" refFor="ch" refForName="bullet3b"/>
                    <dgm:constr type="b" for="ch" forName="textBox3b" refType="ctrY" refFor="ch" refForName="bullet3b"/>
                    <dgm:constr type="w" for="ch" forName="textBox3b" refType="w" fact="0.24"/>
                    <dgm:constr type="h" for="ch" forName="textBox3b" refType="h" fact="0.456"/>
                    <dgm:constr type="userB" refType="h" refFor="ch" refForName="bullet3b" fact="0.53"/>
                    <dgm:constr type="r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r" for="ch" forName="textBox3c" refType="ctrX" refFor="ch" refForName="bullet3c"/>
                    <dgm:constr type="b" for="ch" forName="textBox3c" refType="ctrY" refFor="ch" refForName="bullet3c"/>
                    <dgm:constr type="w" for="ch" forName="textBox3c" refType="w" fact="0.24"/>
                    <dgm:constr type="h" for="ch" forName="textBox3c" refType="h" fact="0.305"/>
                    <dgm:constr type="userC" refType="h" refFor="ch" refForName="bullet3c" fact="0.53"/>
                    <dgm:constr type="rMarg" for="ch" forName="textBox3c" refType="userC" fact="2.834"/>
                    <dgm:constr type="primFontSz" for="ch" ptType="node" op="equ" val="65"/>
                  </dgm:constrLst>
                </dgm:else>
              </dgm:choose>
              <dgm:ruleLst/>
              <dgm:forEach name="Name40" axis="ch" ptType="node" cnt="1">
                <dgm:layoutNode name="bullet3a" styleLbl="node1">
                  <dgm:alg type="sp"/>
                  <dgm:shape xmlns:r="http://schemas.openxmlformats.org/officeDocument/2006/relationships" type="ellipse" r:blip="">
                    <dgm:adjLst/>
                  </dgm:shape>
                  <dgm:presOf/>
                  <dgm:constrLst/>
                  <dgm:ruleLst/>
                </dgm:layoutNode>
                <dgm:layoutNode name="textBox3a" styleLbl="revTx">
                  <dgm:varLst>
                    <dgm:bulletEnabled val="1"/>
                  </dgm:varLst>
                  <dgm:choose name="Name41">
                    <dgm:if name="Name42" func="var" arg="dir" op="equ" val="norm">
                      <dgm:choose name="Name43">
                        <dgm:if name="Name44" axis="root des" ptType="all node" func="maxDepth" op="gt" val="1">
                          <dgm:alg type="tx">
                            <dgm:param type="txAnchorVert" val="t"/>
                            <dgm:param type="parTxLTRAlign" val="l"/>
                            <dgm:param type="parTxRTLAlign" val="r"/>
                          </dgm:alg>
                        </dgm:if>
                        <dgm:else name="Name45">
                          <dgm:alg type="tx">
                            <dgm:param type="txAnchorVert" val="t"/>
                            <dgm:param type="parTxLTRAlign" val="l"/>
                            <dgm:param type="parTxRTLAlign" val="l"/>
                          </dgm:alg>
                        </dgm:else>
                      </dgm:choose>
                    </dgm:if>
                    <dgm:else name="Name46">
                      <dgm:choose name="Name47">
                        <dgm:if name="Name48" axis="root des" ptType="all node" func="maxDepth" op="gt" val="1">
                          <dgm:alg type="tx">
                            <dgm:param type="txAnchorVert" val="b"/>
                            <dgm:param type="txAnchorVertCh" val="b"/>
                            <dgm:param type="parTxLTRAlign" val="l"/>
                            <dgm:param type="parTxRTLAlign" val="r"/>
                          </dgm:alg>
                        </dgm:if>
                        <dgm:else name="Name49">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50">
                    <dgm:if name="Name51" func="var" arg="dir" op="equ" val="norm">
                      <dgm:constrLst>
                        <dgm:constr type="rMarg"/>
                        <dgm:constr type="tMarg"/>
                        <dgm:constr type="bMarg"/>
                      </dgm:constrLst>
                    </dgm:if>
                    <dgm:else name="Name52">
                      <dgm:constrLst>
                        <dgm:constr type="lMarg"/>
                        <dgm:constr type="tMarg"/>
                        <dgm:constr type="bMarg"/>
                      </dgm:constrLst>
                    </dgm:else>
                  </dgm:choose>
                  <dgm:ruleLst>
                    <dgm:rule type="primFontSz" val="5" fact="NaN" max="NaN"/>
                  </dgm:ruleLst>
                </dgm:layoutNode>
              </dgm:forEach>
              <dgm:forEach name="Name53" axis="ch" ptType="node" st="2" cnt="1">
                <dgm:layoutNode name="bullet3b" styleLbl="node1">
                  <dgm:alg type="sp"/>
                  <dgm:shape xmlns:r="http://schemas.openxmlformats.org/officeDocument/2006/relationships" type="ellipse" r:blip="">
                    <dgm:adjLst/>
                  </dgm:shape>
                  <dgm:presOf/>
                  <dgm:constrLst/>
                  <dgm:ruleLst/>
                </dgm:layoutNode>
                <dgm:layoutNode name="textBox3b" styleLbl="revTx">
                  <dgm:varLst>
                    <dgm:bulletEnabled val="1"/>
                  </dgm:varLst>
                  <dgm:choose name="Name54">
                    <dgm:if name="Name55" func="var" arg="dir" op="equ" val="norm">
                      <dgm:choose name="Name56">
                        <dgm:if name="Name57" axis="root des" ptType="all node" func="maxDepth" op="gt" val="1">
                          <dgm:alg type="tx">
                            <dgm:param type="txAnchorVert" val="t"/>
                            <dgm:param type="parTxLTRAlign" val="l"/>
                            <dgm:param type="parTxRTLAlign" val="r"/>
                          </dgm:alg>
                        </dgm:if>
                        <dgm:else name="Name58">
                          <dgm:alg type="tx">
                            <dgm:param type="txAnchorVert" val="t"/>
                            <dgm:param type="parTxLTRAlign" val="l"/>
                            <dgm:param type="parTxRTLAlign" val="l"/>
                          </dgm:alg>
                        </dgm:else>
                      </dgm:choose>
                    </dgm:if>
                    <dgm:else name="Name59">
                      <dgm:choose name="Name60">
                        <dgm:if name="Name61" axis="root des" ptType="all node" func="maxDepth" op="gt" val="1">
                          <dgm:alg type="tx">
                            <dgm:param type="txAnchorVert" val="b"/>
                            <dgm:param type="txAnchorVertCh" val="b"/>
                            <dgm:param type="parTxLTRAlign" val="l"/>
                            <dgm:param type="parTxRTLAlign" val="r"/>
                          </dgm:alg>
                        </dgm:if>
                        <dgm:else name="Name6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63">
                    <dgm:if name="Name64" func="var" arg="dir" op="equ" val="norm">
                      <dgm:constrLst>
                        <dgm:constr type="rMarg"/>
                        <dgm:constr type="tMarg"/>
                        <dgm:constr type="bMarg"/>
                      </dgm:constrLst>
                    </dgm:if>
                    <dgm:else name="Name65">
                      <dgm:constrLst>
                        <dgm:constr type="lMarg"/>
                        <dgm:constr type="tMarg"/>
                        <dgm:constr type="bMarg"/>
                      </dgm:constrLst>
                    </dgm:else>
                  </dgm:choose>
                  <dgm:ruleLst>
                    <dgm:rule type="primFontSz" val="5" fact="NaN" max="NaN"/>
                  </dgm:ruleLst>
                </dgm:layoutNode>
              </dgm:forEach>
              <dgm:forEach name="Name66" axis="ch" ptType="node" st="3" cnt="1">
                <dgm:layoutNode name="bullet3c" styleLbl="node1">
                  <dgm:alg type="sp"/>
                  <dgm:shape xmlns:r="http://schemas.openxmlformats.org/officeDocument/2006/relationships" type="ellipse" r:blip="">
                    <dgm:adjLst/>
                  </dgm:shape>
                  <dgm:presOf/>
                  <dgm:constrLst/>
                  <dgm:ruleLst/>
                </dgm:layoutNode>
                <dgm:layoutNode name="textBox3c" styleLbl="revTx">
                  <dgm:varLst>
                    <dgm:bulletEnabled val="1"/>
                  </dgm:varLst>
                  <dgm:choose name="Name67">
                    <dgm:if name="Name68" func="var" arg="dir" op="equ" val="norm">
                      <dgm:choose name="Name69">
                        <dgm:if name="Name70" axis="root des" ptType="all node" func="maxDepth" op="gt" val="1">
                          <dgm:alg type="tx">
                            <dgm:param type="txAnchorVert" val="t"/>
                            <dgm:param type="parTxLTRAlign" val="l"/>
                            <dgm:param type="parTxRTLAlign" val="r"/>
                          </dgm:alg>
                        </dgm:if>
                        <dgm:else name="Name71">
                          <dgm:alg type="tx">
                            <dgm:param type="txAnchorVert" val="t"/>
                            <dgm:param type="parTxLTRAlign" val="l"/>
                            <dgm:param type="parTxRTLAlign" val="l"/>
                          </dgm:alg>
                        </dgm:else>
                      </dgm:choose>
                    </dgm:if>
                    <dgm:else name="Name72">
                      <dgm:choose name="Name73">
                        <dgm:if name="Name74" axis="root des" ptType="all node" func="maxDepth" op="gt" val="1">
                          <dgm:alg type="tx">
                            <dgm:param type="txAnchorVert" val="b"/>
                            <dgm:param type="txAnchorVertCh" val="b"/>
                            <dgm:param type="parTxLTRAlign" val="l"/>
                            <dgm:param type="parTxRTLAlign" val="r"/>
                          </dgm:alg>
                        </dgm:if>
                        <dgm:else name="Name75">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76">
                    <dgm:if name="Name77" func="var" arg="dir" op="equ" val="norm">
                      <dgm:constrLst>
                        <dgm:constr type="rMarg"/>
                        <dgm:constr type="tMarg"/>
                        <dgm:constr type="bMarg"/>
                      </dgm:constrLst>
                    </dgm:if>
                    <dgm:else name="Name78">
                      <dgm:constrLst>
                        <dgm:constr type="lMarg"/>
                        <dgm:constr type="tMarg"/>
                        <dgm:constr type="bMarg"/>
                      </dgm:constrLst>
                    </dgm:else>
                  </dgm:choose>
                  <dgm:ruleLst>
                    <dgm:rule type="primFontSz" val="5" fact="NaN" max="NaN"/>
                  </dgm:ruleLst>
                </dgm:layoutNode>
              </dgm:forEach>
            </dgm:layoutNode>
          </dgm:if>
          <dgm:if name="Name79" axis="ch" ptType="node" func="cnt" op="equ" val="4">
            <dgm:layoutNode name="arrowDiagram4">
              <dgm:alg type="composite">
                <dgm:param type="vertAlign" val="none"/>
                <dgm:param type="horzAlign" val="none"/>
              </dgm:alg>
              <dgm:shape xmlns:r="http://schemas.openxmlformats.org/officeDocument/2006/relationships" r:blip="">
                <dgm:adjLst/>
              </dgm:shape>
              <dgm:presOf/>
              <dgm:choose name="Name80">
                <dgm:if name="Name81" func="var" arg="dir" op="equ" val="norm">
                  <dgm:constrLst>
                    <dgm:constr type="ctrX" for="ch" forName="bullet4a" refType="w" fact="0.11"/>
                    <dgm:constr type="ctrY" for="ch" forName="bullet4a" refType="h" fact="0.762"/>
                    <dgm:constr type="w" for="ch" forName="bullet4a" refType="w" fact="0.023"/>
                    <dgm:constr type="h" for="ch" forName="bullet4a" refType="w" refFor="ch" refForName="bullet4a"/>
                    <dgm:constr type="l" for="ch" forName="textBox4a" refType="ctrX" refFor="ch" refForName="bullet4a"/>
                    <dgm:constr type="t" for="ch" forName="textBox4a" refType="ctrY" refFor="ch" refForName="bullet4a"/>
                    <dgm:constr type="w" for="ch" forName="textBox4a" refType="w" fact="0.171"/>
                    <dgm:constr type="h" for="ch" forName="textBox4a" refType="h" fact="0.238"/>
                    <dgm:constr type="userA" refType="h" refFor="ch" refForName="bullet4a" fact="0.53"/>
                    <dgm:constr type="l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l" for="ch" forName="textBox4b" refType="ctrX" refFor="ch" refForName="bullet4b"/>
                    <dgm:constr type="t" for="ch" forName="textBox4b" refType="ctrY" refFor="ch" refForName="bullet4b"/>
                    <dgm:constr type="w" for="ch" forName="textBox4b" refType="w" fact="0.21"/>
                    <dgm:constr type="h" for="ch" forName="textBox4b" refType="h" fact="0.457"/>
                    <dgm:constr type="userB" refType="h" refFor="ch" refForName="bullet4b" fact="0.53"/>
                    <dgm:constr type="l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l" for="ch" forName="textBox4c" refType="ctrX" refFor="ch" refForName="bullet4c"/>
                    <dgm:constr type="t" for="ch" forName="textBox4c" refType="ctrY" refFor="ch" refForName="bullet4c"/>
                    <dgm:constr type="w" for="ch" forName="textBox4c" refType="w" fact="0.21"/>
                    <dgm:constr type="h" for="ch" forName="textBox4c" refType="h" fact="0.618"/>
                    <dgm:constr type="userC" refType="h" refFor="ch" refForName="bullet4c" fact="0.53"/>
                    <dgm:constr type="l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l" for="ch" forName="textBox4d" refType="ctrX" refFor="ch" refForName="bullet4d"/>
                    <dgm:constr type="t" for="ch" forName="textBox4d" refType="ctrY" refFor="ch" refForName="bullet4d"/>
                    <dgm:constr type="w" for="ch" forName="textBox4d" refType="w" fact="0.21"/>
                    <dgm:constr type="h" for="ch" forName="textBox4d" refType="h" fact="0.717"/>
                    <dgm:constr type="userD" refType="h" refFor="ch" refForName="bullet4d" fact="0.53"/>
                    <dgm:constr type="lMarg" for="ch" forName="textBox4d" refType="userD" fact="2.834"/>
                    <dgm:constr type="primFontSz" for="ch" ptType="node" op="equ" val="65"/>
                  </dgm:constrLst>
                </dgm:if>
                <dgm:else name="Name82">
                  <dgm:constrLst>
                    <dgm:constr type="ctrX" for="ch" forName="bullet4a" refType="w" fact="0.11"/>
                    <dgm:constr type="ctrY" for="ch" forName="bullet4a" refType="h" fact="0.762"/>
                    <dgm:constr type="w" for="ch" forName="bullet4a" refType="w" fact="0.023"/>
                    <dgm:constr type="h" for="ch" forName="bullet4a" refType="w" refFor="ch" refForName="bullet4a"/>
                    <dgm:constr type="r" for="ch" forName="textBox4a" refType="ctrX" refFor="ch" refForName="bullet4a"/>
                    <dgm:constr type="b" for="ch" forName="textBox4a" refType="ctrY" refFor="ch" refForName="bullet4a"/>
                    <dgm:constr type="w" for="ch" forName="textBox4a" refType="w" fact="0.11"/>
                    <dgm:constr type="h" for="ch" forName="textBox4a" refType="h" fact="0.762"/>
                    <dgm:constr type="userA" refType="h" refFor="ch" refForName="bullet4a" fact="0.53"/>
                    <dgm:constr type="r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r" for="ch" forName="textBox4b" refType="ctrX" refFor="ch" refForName="bullet4b"/>
                    <dgm:constr type="b" for="ch" forName="textBox4b" refType="ctrY" refFor="ch" refForName="bullet4b"/>
                    <dgm:constr type="w" for="ch" forName="textBox4b" refType="w" fact="0.171"/>
                    <dgm:constr type="h" for="ch" forName="textBox4b" refType="h" fact="0.543"/>
                    <dgm:constr type="userB" refType="h" refFor="ch" refForName="bullet4b" fact="0.53"/>
                    <dgm:constr type="r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r" for="ch" forName="textBox4c" refType="ctrX" refFor="ch" refForName="bullet4c"/>
                    <dgm:constr type="b" for="ch" forName="textBox4c" refType="ctrY" refFor="ch" refForName="bullet4c"/>
                    <dgm:constr type="w" for="ch" forName="textBox4c" refType="w" fact="0.21"/>
                    <dgm:constr type="h" for="ch" forName="textBox4c" refType="h" fact="0.382"/>
                    <dgm:constr type="userC" refType="h" refFor="ch" refForName="bullet4c" fact="0.53"/>
                    <dgm:constr type="r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r" for="ch" forName="textBox4d" refType="ctrX" refFor="ch" refForName="bullet4d"/>
                    <dgm:constr type="b" for="ch" forName="textBox4d" refType="ctrY" refFor="ch" refForName="bullet4d"/>
                    <dgm:constr type="w" for="ch" forName="textBox4d" refType="w" fact="0.21"/>
                    <dgm:constr type="h" for="ch" forName="textBox4d" refType="h" fact="0.283"/>
                    <dgm:constr type="userD" refType="h" refFor="ch" refForName="bullet4d" fact="0.53"/>
                    <dgm:constr type="rMarg" for="ch" forName="textBox4d" refType="userD" fact="2.834"/>
                    <dgm:constr type="primFontSz" for="ch" ptType="node" op="equ" val="65"/>
                  </dgm:constrLst>
                </dgm:else>
              </dgm:choose>
              <dgm:ruleLst/>
              <dgm:forEach name="Name83" axis="ch" ptType="node" cnt="1">
                <dgm:layoutNode name="bullet4a" styleLbl="node1">
                  <dgm:alg type="sp"/>
                  <dgm:shape xmlns:r="http://schemas.openxmlformats.org/officeDocument/2006/relationships" type="ellipse" r:blip="">
                    <dgm:adjLst/>
                  </dgm:shape>
                  <dgm:presOf/>
                  <dgm:constrLst/>
                  <dgm:ruleLst/>
                </dgm:layoutNode>
                <dgm:layoutNode name="textBox4a" styleLbl="revTx">
                  <dgm:varLst>
                    <dgm:bulletEnabled val="1"/>
                  </dgm:varLst>
                  <dgm:choose name="Name84">
                    <dgm:if name="Name85" func="var" arg="dir" op="equ" val="norm">
                      <dgm:choose name="Name86">
                        <dgm:if name="Name87" axis="root des" ptType="all node" func="maxDepth" op="gt" val="1">
                          <dgm:alg type="tx">
                            <dgm:param type="txAnchorVert" val="t"/>
                            <dgm:param type="parTxLTRAlign" val="l"/>
                            <dgm:param type="parTxRTLAlign" val="r"/>
                          </dgm:alg>
                        </dgm:if>
                        <dgm:else name="Name88">
                          <dgm:alg type="tx">
                            <dgm:param type="txAnchorVert" val="t"/>
                            <dgm:param type="parTxLTRAlign" val="l"/>
                            <dgm:param type="parTxRTLAlign" val="l"/>
                          </dgm:alg>
                        </dgm:else>
                      </dgm:choose>
                    </dgm:if>
                    <dgm:else name="Name89">
                      <dgm:choose name="Name90">
                        <dgm:if name="Name91" axis="root des" ptType="all node" func="maxDepth" op="gt" val="1">
                          <dgm:alg type="tx">
                            <dgm:param type="txAnchorVert" val="b"/>
                            <dgm:param type="txAnchorVertCh" val="b"/>
                            <dgm:param type="parTxLTRAlign" val="l"/>
                            <dgm:param type="parTxRTLAlign" val="r"/>
                          </dgm:alg>
                        </dgm:if>
                        <dgm:else name="Name9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93">
                    <dgm:if name="Name94" func="var" arg="dir" op="equ" val="norm">
                      <dgm:constrLst>
                        <dgm:constr type="rMarg"/>
                        <dgm:constr type="tMarg"/>
                        <dgm:constr type="bMarg"/>
                      </dgm:constrLst>
                    </dgm:if>
                    <dgm:else name="Name95">
                      <dgm:constrLst>
                        <dgm:constr type="lMarg"/>
                        <dgm:constr type="tMarg"/>
                        <dgm:constr type="bMarg"/>
                      </dgm:constrLst>
                    </dgm:else>
                  </dgm:choose>
                  <dgm:ruleLst>
                    <dgm:rule type="primFontSz" val="5" fact="NaN" max="NaN"/>
                  </dgm:ruleLst>
                </dgm:layoutNode>
              </dgm:forEach>
              <dgm:forEach name="Name96" axis="ch" ptType="node" st="2" cnt="1">
                <dgm:layoutNode name="bullet4b" styleLbl="node1">
                  <dgm:alg type="sp"/>
                  <dgm:shape xmlns:r="http://schemas.openxmlformats.org/officeDocument/2006/relationships" type="ellipse" r:blip="">
                    <dgm:adjLst/>
                  </dgm:shape>
                  <dgm:presOf/>
                  <dgm:constrLst/>
                  <dgm:ruleLst/>
                </dgm:layoutNode>
                <dgm:layoutNode name="textBox4b" styleLbl="revTx">
                  <dgm:varLst>
                    <dgm:bulletEnabled val="1"/>
                  </dgm:varLst>
                  <dgm:choose name="Name97">
                    <dgm:if name="Name98" func="var" arg="dir" op="equ" val="norm">
                      <dgm:choose name="Name99">
                        <dgm:if name="Name100" axis="root des" ptType="all node" func="maxDepth" op="gt" val="1">
                          <dgm:alg type="tx">
                            <dgm:param type="txAnchorVert" val="t"/>
                            <dgm:param type="parTxLTRAlign" val="l"/>
                            <dgm:param type="parTxRTLAlign" val="r"/>
                          </dgm:alg>
                        </dgm:if>
                        <dgm:else name="Name101">
                          <dgm:alg type="tx">
                            <dgm:param type="txAnchorVert" val="t"/>
                            <dgm:param type="parTxLTRAlign" val="l"/>
                            <dgm:param type="parTxRTLAlign" val="l"/>
                          </dgm:alg>
                        </dgm:else>
                      </dgm:choose>
                    </dgm:if>
                    <dgm:else name="Name102">
                      <dgm:choose name="Name103">
                        <dgm:if name="Name104" axis="root des" ptType="all node" func="maxDepth" op="gt" val="1">
                          <dgm:alg type="tx">
                            <dgm:param type="txAnchorVert" val="b"/>
                            <dgm:param type="txAnchorVertCh" val="b"/>
                            <dgm:param type="parTxLTRAlign" val="l"/>
                            <dgm:param type="parTxRTLAlign" val="r"/>
                          </dgm:alg>
                        </dgm:if>
                        <dgm:else name="Name105">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06">
                    <dgm:if name="Name107" func="var" arg="dir" op="equ" val="norm">
                      <dgm:constrLst>
                        <dgm:constr type="rMarg"/>
                        <dgm:constr type="tMarg"/>
                        <dgm:constr type="bMarg"/>
                      </dgm:constrLst>
                    </dgm:if>
                    <dgm:else name="Name108">
                      <dgm:constrLst>
                        <dgm:constr type="lMarg"/>
                        <dgm:constr type="tMarg"/>
                        <dgm:constr type="bMarg"/>
                      </dgm:constrLst>
                    </dgm:else>
                  </dgm:choose>
                  <dgm:ruleLst>
                    <dgm:rule type="primFontSz" val="5" fact="NaN" max="NaN"/>
                  </dgm:ruleLst>
                </dgm:layoutNode>
              </dgm:forEach>
              <dgm:forEach name="Name109" axis="ch" ptType="node" st="3" cnt="1">
                <dgm:layoutNode name="bullet4c" styleLbl="node1">
                  <dgm:alg type="sp"/>
                  <dgm:shape xmlns:r="http://schemas.openxmlformats.org/officeDocument/2006/relationships" type="ellipse" r:blip="">
                    <dgm:adjLst/>
                  </dgm:shape>
                  <dgm:presOf/>
                  <dgm:constrLst/>
                  <dgm:ruleLst/>
                </dgm:layoutNode>
                <dgm:layoutNode name="textBox4c" styleLbl="revTx">
                  <dgm:varLst>
                    <dgm:bulletEnabled val="1"/>
                  </dgm:varLst>
                  <dgm:choose name="Name110">
                    <dgm:if name="Name111" func="var" arg="dir" op="equ" val="norm">
                      <dgm:choose name="Name112">
                        <dgm:if name="Name113" axis="root des" ptType="all node" func="maxDepth" op="gt" val="1">
                          <dgm:alg type="tx">
                            <dgm:param type="txAnchorVert" val="t"/>
                            <dgm:param type="parTxLTRAlign" val="l"/>
                            <dgm:param type="parTxRTLAlign" val="r"/>
                          </dgm:alg>
                        </dgm:if>
                        <dgm:else name="Name114">
                          <dgm:alg type="tx">
                            <dgm:param type="txAnchorVert" val="t"/>
                            <dgm:param type="parTxLTRAlign" val="l"/>
                            <dgm:param type="parTxRTLAlign" val="l"/>
                          </dgm:alg>
                        </dgm:else>
                      </dgm:choose>
                    </dgm:if>
                    <dgm:else name="Name115">
                      <dgm:choose name="Name116">
                        <dgm:if name="Name117" axis="root des" ptType="all node" func="maxDepth" op="gt" val="1">
                          <dgm:alg type="tx">
                            <dgm:param type="txAnchorVert" val="b"/>
                            <dgm:param type="txAnchorVertCh" val="b"/>
                            <dgm:param type="parTxLTRAlign" val="l"/>
                            <dgm:param type="parTxRTLAlign" val="r"/>
                          </dgm:alg>
                        </dgm:if>
                        <dgm:else name="Name118">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19">
                    <dgm:if name="Name120" func="var" arg="dir" op="equ" val="norm">
                      <dgm:constrLst>
                        <dgm:constr type="rMarg"/>
                        <dgm:constr type="tMarg"/>
                        <dgm:constr type="bMarg"/>
                      </dgm:constrLst>
                    </dgm:if>
                    <dgm:else name="Name121">
                      <dgm:constrLst>
                        <dgm:constr type="lMarg"/>
                        <dgm:constr type="tMarg"/>
                        <dgm:constr type="bMarg"/>
                      </dgm:constrLst>
                    </dgm:else>
                  </dgm:choose>
                  <dgm:ruleLst>
                    <dgm:rule type="primFontSz" val="5" fact="NaN" max="NaN"/>
                  </dgm:ruleLst>
                </dgm:layoutNode>
              </dgm:forEach>
              <dgm:forEach name="Name122" axis="ch" ptType="node" st="4" cnt="1">
                <dgm:layoutNode name="bullet4d" styleLbl="node1">
                  <dgm:alg type="sp"/>
                  <dgm:shape xmlns:r="http://schemas.openxmlformats.org/officeDocument/2006/relationships" type="ellipse" r:blip="">
                    <dgm:adjLst/>
                  </dgm:shape>
                  <dgm:presOf/>
                  <dgm:constrLst/>
                  <dgm:ruleLst/>
                </dgm:layoutNode>
                <dgm:layoutNode name="textBox4d" styleLbl="revTx">
                  <dgm:varLst>
                    <dgm:bulletEnabled val="1"/>
                  </dgm:varLst>
                  <dgm:choose name="Name123">
                    <dgm:if name="Name124" func="var" arg="dir" op="equ" val="norm">
                      <dgm:choose name="Name125">
                        <dgm:if name="Name126" axis="root des" ptType="all node" func="maxDepth" op="gt" val="1">
                          <dgm:alg type="tx">
                            <dgm:param type="txAnchorVert" val="t"/>
                            <dgm:param type="parTxLTRAlign" val="l"/>
                            <dgm:param type="parTxRTLAlign" val="r"/>
                          </dgm:alg>
                        </dgm:if>
                        <dgm:else name="Name127">
                          <dgm:alg type="tx">
                            <dgm:param type="txAnchorVert" val="t"/>
                            <dgm:param type="parTxLTRAlign" val="l"/>
                            <dgm:param type="parTxRTLAlign" val="l"/>
                          </dgm:alg>
                        </dgm:else>
                      </dgm:choose>
                    </dgm:if>
                    <dgm:else name="Name128">
                      <dgm:choose name="Name129">
                        <dgm:if name="Name130" axis="root des" ptType="all node" func="maxDepth" op="gt" val="1">
                          <dgm:alg type="tx">
                            <dgm:param type="txAnchorVert" val="b"/>
                            <dgm:param type="txAnchorVertCh" val="b"/>
                            <dgm:param type="parTxLTRAlign" val="l"/>
                            <dgm:param type="parTxRTLAlign" val="r"/>
                          </dgm:alg>
                        </dgm:if>
                        <dgm:else name="Name131">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32">
                    <dgm:if name="Name133" func="var" arg="dir" op="equ" val="norm">
                      <dgm:constrLst>
                        <dgm:constr type="rMarg"/>
                        <dgm:constr type="tMarg"/>
                        <dgm:constr type="bMarg"/>
                      </dgm:constrLst>
                    </dgm:if>
                    <dgm:else name="Name134">
                      <dgm:constrLst>
                        <dgm:constr type="lMarg"/>
                        <dgm:constr type="tMarg"/>
                        <dgm:constr type="bMarg"/>
                      </dgm:constrLst>
                    </dgm:else>
                  </dgm:choose>
                  <dgm:ruleLst>
                    <dgm:rule type="primFontSz" val="5" fact="NaN" max="NaN"/>
                  </dgm:ruleLst>
                </dgm:layoutNode>
              </dgm:forEach>
            </dgm:layoutNode>
          </dgm:if>
          <dgm:else name="Name135">
            <dgm:layoutNode name="arrowDiagram5">
              <dgm:alg type="composite">
                <dgm:param type="vertAlign" val="none"/>
                <dgm:param type="horzAlign" val="none"/>
              </dgm:alg>
              <dgm:shape xmlns:r="http://schemas.openxmlformats.org/officeDocument/2006/relationships" r:blip="">
                <dgm:adjLst/>
              </dgm:shape>
              <dgm:presOf/>
              <dgm:choose name="Name136">
                <dgm:if name="Name137" func="var" arg="dir" op="equ" val="norm">
                  <dgm:constrLst>
                    <dgm:constr type="ctrX" for="ch" forName="bullet5a" refType="w" fact="0.11"/>
                    <dgm:constr type="ctrY" for="ch" forName="bullet5a" refType="h" fact="0.762"/>
                    <dgm:constr type="w" for="ch" forName="bullet5a" refType="w" fact="0.023"/>
                    <dgm:constr type="h" for="ch" forName="bullet5a" refType="w" refFor="ch" refForName="bullet5a"/>
                    <dgm:constr type="l" for="ch" forName="textBox5a" refType="ctrX" refFor="ch" refForName="bullet5a"/>
                    <dgm:constr type="t" for="ch" forName="textBox5a" refType="ctrY" refFor="ch" refForName="bullet5a"/>
                    <dgm:constr type="w" for="ch" forName="textBox5a" refType="w" fact="0.131"/>
                    <dgm:constr type="h" for="ch" forName="textBox5a" refType="h" fact="0.238"/>
                    <dgm:constr type="userA" refType="h" refFor="ch" refForName="bullet5a" fact="0.53"/>
                    <dgm:constr type="l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l" for="ch" forName="textBox5b" refType="ctrX" refFor="ch" refForName="bullet5b"/>
                    <dgm:constr type="t" for="ch" forName="textBox5b" refType="ctrY" refFor="ch" refForName="bullet5b"/>
                    <dgm:constr type="w" for="ch" forName="textBox5b" refType="w" fact="0.166"/>
                    <dgm:constr type="h" for="ch" forName="textBox5b" refType="h" fact="0.419"/>
                    <dgm:constr type="userB" refType="h" refFor="ch" refForName="bullet5b" fact="0.53"/>
                    <dgm:constr type="l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l" for="ch" forName="textBox5c" refType="ctrX" refFor="ch" refForName="bullet5c"/>
                    <dgm:constr type="t" for="ch" forName="textBox5c" refType="ctrY" refFor="ch" refForName="bullet5c"/>
                    <dgm:constr type="w" for="ch" forName="textBox5c" refType="w" fact="0.193"/>
                    <dgm:constr type="h" for="ch" forName="textBox5c" refType="h" fact="0.562"/>
                    <dgm:constr type="userC" refType="h" refFor="ch" refForName="bullet5c" fact="0.53"/>
                    <dgm:constr type="l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l" for="ch" forName="textBox5d" refType="ctrX" refFor="ch" refForName="bullet5d"/>
                    <dgm:constr type="t" for="ch" forName="textBox5d" refType="ctrY" refFor="ch" refForName="bullet5d"/>
                    <dgm:constr type="w" for="ch" forName="textBox5d" refType="w" fact="0.2"/>
                    <dgm:constr type="h" for="ch" forName="textBox5d" refType="h" fact="0.67"/>
                    <dgm:constr type="userD" refType="h" refFor="ch" refForName="bullet5d" fact="0.53"/>
                    <dgm:constr type="l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l" for="ch" forName="textBox5e" refType="ctrX" refFor="ch" refForName="bullet5e"/>
                    <dgm:constr type="t" for="ch" forName="textBox5e" refType="ctrY" refFor="ch" refForName="bullet5e"/>
                    <dgm:constr type="w" for="ch" forName="textBox5e" refType="w" fact="0.2"/>
                    <dgm:constr type="h" for="ch" forName="textBox5e" refType="h" fact="0.736"/>
                    <dgm:constr type="userE" refType="h" refFor="ch" refForName="bullet5e" fact="0.53"/>
                    <dgm:constr type="lMarg" for="ch" forName="textBox5e" refType="userE" fact="2.834"/>
                    <dgm:constr type="primFontSz" for="ch" ptType="node" op="equ" val="65"/>
                  </dgm:constrLst>
                </dgm:if>
                <dgm:else name="Name138">
                  <dgm:constrLst>
                    <dgm:constr type="ctrX" for="ch" forName="bullet5a" refType="w" fact="0.11"/>
                    <dgm:constr type="ctrY" for="ch" forName="bullet5a" refType="h" fact="0.762"/>
                    <dgm:constr type="w" for="ch" forName="bullet5a" refType="w" fact="0.023"/>
                    <dgm:constr type="h" for="ch" forName="bullet5a" refType="w" refFor="ch" refForName="bullet5a"/>
                    <dgm:constr type="r" for="ch" forName="textBox5a" refType="ctrX" refFor="ch" refForName="bullet5a"/>
                    <dgm:constr type="b" for="ch" forName="textBox5a" refType="ctrY" refFor="ch" refForName="bullet5a"/>
                    <dgm:constr type="w" for="ch" forName="textBox5a" refType="w" fact="0.11"/>
                    <dgm:constr type="h" for="ch" forName="textBox5a" refType="h" fact="0.762"/>
                    <dgm:constr type="userA" refType="h" refFor="ch" refForName="bullet5a" fact="0.53"/>
                    <dgm:constr type="r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r" for="ch" forName="textBox5b" refType="ctrX" refFor="ch" refForName="bullet5b"/>
                    <dgm:constr type="b" for="ch" forName="textBox5b" refType="ctrY" refFor="ch" refForName="bullet5b"/>
                    <dgm:constr type="w" for="ch" forName="textBox5b" refType="w" fact="0.131"/>
                    <dgm:constr type="h" for="ch" forName="textBox5b" refType="h" fact="0.581"/>
                    <dgm:constr type="userB" refType="h" refFor="ch" refForName="bullet5b" fact="0.53"/>
                    <dgm:constr type="r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r" for="ch" forName="textBox5c" refType="ctrX" refFor="ch" refForName="bullet5c"/>
                    <dgm:constr type="b" for="ch" forName="textBox5c" refType="ctrY" refFor="ch" refForName="bullet5c"/>
                    <dgm:constr type="w" for="ch" forName="textBox5c" refType="w" fact="0.166"/>
                    <dgm:constr type="h" for="ch" forName="textBox5c" refType="h" fact="0.438"/>
                    <dgm:constr type="userC" refType="h" refFor="ch" refForName="bullet5c" fact="0.53"/>
                    <dgm:constr type="r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r" for="ch" forName="textBox5d" refType="ctrX" refFor="ch" refForName="bullet5d"/>
                    <dgm:constr type="b" for="ch" forName="textBox5d" refType="ctrY" refFor="ch" refForName="bullet5d"/>
                    <dgm:constr type="w" for="ch" forName="textBox5d" refType="w" fact="0.193"/>
                    <dgm:constr type="h" for="ch" forName="textBox5d" refType="h" fact="0.33"/>
                    <dgm:constr type="userD" refType="h" refFor="ch" refForName="bullet5d" fact="0.53"/>
                    <dgm:constr type="r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r" for="ch" forName="textBox5e" refType="ctrX" refFor="ch" refForName="bullet5e"/>
                    <dgm:constr type="b" for="ch" forName="textBox5e" refType="ctrY" refFor="ch" refForName="bullet5e"/>
                    <dgm:constr type="w" for="ch" forName="textBox5e" refType="w" fact="0.2"/>
                    <dgm:constr type="h" for="ch" forName="textBox5e" refType="h" fact="0.264"/>
                    <dgm:constr type="userE" refType="h" refFor="ch" refForName="bullet5e" fact="0.53"/>
                    <dgm:constr type="rMarg" for="ch" forName="textBox5e" refType="userE" fact="2.834"/>
                    <dgm:constr type="primFontSz" for="ch" ptType="node" op="equ" val="65"/>
                  </dgm:constrLst>
                </dgm:else>
              </dgm:choose>
              <dgm:ruleLst/>
              <dgm:forEach name="Name139" axis="ch" ptType="node" cnt="1">
                <dgm:layoutNode name="bullet5a" styleLbl="node1">
                  <dgm:alg type="sp"/>
                  <dgm:shape xmlns:r="http://schemas.openxmlformats.org/officeDocument/2006/relationships" type="ellipse" r:blip="">
                    <dgm:adjLst/>
                  </dgm:shape>
                  <dgm:presOf/>
                  <dgm:constrLst/>
                  <dgm:ruleLst/>
                </dgm:layoutNode>
                <dgm:layoutNode name="textBox5a" styleLbl="revTx">
                  <dgm:varLst>
                    <dgm:bulletEnabled val="1"/>
                  </dgm:varLst>
                  <dgm:choose name="Name140">
                    <dgm:if name="Name141" func="var" arg="dir" op="equ" val="norm">
                      <dgm:choose name="Name142">
                        <dgm:if name="Name143" axis="root des" ptType="all node" func="maxDepth" op="gt" val="1">
                          <dgm:alg type="tx">
                            <dgm:param type="txAnchorVert" val="t"/>
                            <dgm:param type="parTxLTRAlign" val="l"/>
                            <dgm:param type="parTxRTLAlign" val="r"/>
                          </dgm:alg>
                        </dgm:if>
                        <dgm:else name="Name144">
                          <dgm:alg type="tx">
                            <dgm:param type="txAnchorVert" val="t"/>
                            <dgm:param type="parTxLTRAlign" val="l"/>
                            <dgm:param type="parTxRTLAlign" val="l"/>
                          </dgm:alg>
                        </dgm:else>
                      </dgm:choose>
                    </dgm:if>
                    <dgm:else name="Name145">
                      <dgm:choose name="Name146">
                        <dgm:if name="Name147" axis="root des" ptType="all node" func="maxDepth" op="gt" val="1">
                          <dgm:alg type="tx">
                            <dgm:param type="txAnchorVert" val="b"/>
                            <dgm:param type="txAnchorVertCh" val="b"/>
                            <dgm:param type="parTxLTRAlign" val="l"/>
                            <dgm:param type="parTxRTLAlign" val="r"/>
                          </dgm:alg>
                        </dgm:if>
                        <dgm:else name="Name148">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49">
                    <dgm:if name="Name150" func="var" arg="dir" op="equ" val="norm">
                      <dgm:constrLst>
                        <dgm:constr type="rMarg"/>
                        <dgm:constr type="tMarg"/>
                        <dgm:constr type="bMarg"/>
                      </dgm:constrLst>
                    </dgm:if>
                    <dgm:else name="Name151">
                      <dgm:constrLst>
                        <dgm:constr type="lMarg"/>
                        <dgm:constr type="tMarg"/>
                        <dgm:constr type="bMarg"/>
                      </dgm:constrLst>
                    </dgm:else>
                  </dgm:choose>
                  <dgm:ruleLst>
                    <dgm:rule type="primFontSz" val="5" fact="NaN" max="NaN"/>
                  </dgm:ruleLst>
                </dgm:layoutNode>
              </dgm:forEach>
              <dgm:forEach name="Name152" axis="ch" ptType="node" st="2" cnt="1">
                <dgm:layoutNode name="bullet5b" styleLbl="node1">
                  <dgm:alg type="sp"/>
                  <dgm:shape xmlns:r="http://schemas.openxmlformats.org/officeDocument/2006/relationships" type="ellipse" r:blip="">
                    <dgm:adjLst/>
                  </dgm:shape>
                  <dgm:presOf/>
                  <dgm:constrLst/>
                  <dgm:ruleLst/>
                </dgm:layoutNode>
                <dgm:layoutNode name="textBox5b" styleLbl="revTx">
                  <dgm:varLst>
                    <dgm:bulletEnabled val="1"/>
                  </dgm:varLst>
                  <dgm:choose name="Name153">
                    <dgm:if name="Name154" func="var" arg="dir" op="equ" val="norm">
                      <dgm:choose name="Name155">
                        <dgm:if name="Name156" axis="root des" ptType="all node" func="maxDepth" op="gt" val="1">
                          <dgm:alg type="tx">
                            <dgm:param type="txAnchorVert" val="t"/>
                            <dgm:param type="parTxLTRAlign" val="l"/>
                            <dgm:param type="parTxRTLAlign" val="r"/>
                          </dgm:alg>
                        </dgm:if>
                        <dgm:else name="Name157">
                          <dgm:alg type="tx">
                            <dgm:param type="txAnchorVert" val="t"/>
                            <dgm:param type="parTxLTRAlign" val="l"/>
                            <dgm:param type="parTxRTLAlign" val="l"/>
                          </dgm:alg>
                        </dgm:else>
                      </dgm:choose>
                    </dgm:if>
                    <dgm:else name="Name158">
                      <dgm:choose name="Name159">
                        <dgm:if name="Name160" axis="root des" ptType="all node" func="maxDepth" op="gt" val="1">
                          <dgm:alg type="tx">
                            <dgm:param type="txAnchorVert" val="b"/>
                            <dgm:param type="txAnchorVertCh" val="b"/>
                            <dgm:param type="parTxLTRAlign" val="l"/>
                            <dgm:param type="parTxRTLAlign" val="r"/>
                          </dgm:alg>
                        </dgm:if>
                        <dgm:else name="Name161">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62">
                    <dgm:if name="Name163" func="var" arg="dir" op="equ" val="norm">
                      <dgm:constrLst>
                        <dgm:constr type="rMarg"/>
                        <dgm:constr type="tMarg"/>
                        <dgm:constr type="bMarg"/>
                      </dgm:constrLst>
                    </dgm:if>
                    <dgm:else name="Name164">
                      <dgm:constrLst>
                        <dgm:constr type="lMarg"/>
                        <dgm:constr type="tMarg"/>
                        <dgm:constr type="bMarg"/>
                      </dgm:constrLst>
                    </dgm:else>
                  </dgm:choose>
                  <dgm:ruleLst>
                    <dgm:rule type="primFontSz" val="5" fact="NaN" max="NaN"/>
                  </dgm:ruleLst>
                </dgm:layoutNode>
              </dgm:forEach>
              <dgm:forEach name="Name165" axis="ch" ptType="node" st="3" cnt="1">
                <dgm:layoutNode name="bullet5c" styleLbl="node1">
                  <dgm:alg type="sp"/>
                  <dgm:shape xmlns:r="http://schemas.openxmlformats.org/officeDocument/2006/relationships" type="ellipse" r:blip="">
                    <dgm:adjLst/>
                  </dgm:shape>
                  <dgm:presOf/>
                  <dgm:constrLst/>
                  <dgm:ruleLst/>
                </dgm:layoutNode>
                <dgm:layoutNode name="textBox5c" styleLbl="revTx">
                  <dgm:varLst>
                    <dgm:bulletEnabled val="1"/>
                  </dgm:varLst>
                  <dgm:choose name="Name166">
                    <dgm:if name="Name167" func="var" arg="dir" op="equ" val="norm">
                      <dgm:choose name="Name168">
                        <dgm:if name="Name169" axis="root des" ptType="all node" func="maxDepth" op="gt" val="1">
                          <dgm:alg type="tx">
                            <dgm:param type="txAnchorVert" val="t"/>
                            <dgm:param type="parTxLTRAlign" val="l"/>
                            <dgm:param type="parTxRTLAlign" val="r"/>
                          </dgm:alg>
                        </dgm:if>
                        <dgm:else name="Name170">
                          <dgm:alg type="tx">
                            <dgm:param type="txAnchorVert" val="t"/>
                            <dgm:param type="parTxLTRAlign" val="l"/>
                            <dgm:param type="parTxRTLAlign" val="l"/>
                          </dgm:alg>
                        </dgm:else>
                      </dgm:choose>
                    </dgm:if>
                    <dgm:else name="Name171">
                      <dgm:choose name="Name172">
                        <dgm:if name="Name173" axis="root des" ptType="all node" func="maxDepth" op="gt" val="1">
                          <dgm:alg type="tx">
                            <dgm:param type="txAnchorVert" val="b"/>
                            <dgm:param type="txAnchorVertCh" val="b"/>
                            <dgm:param type="parTxLTRAlign" val="l"/>
                            <dgm:param type="parTxRTLAlign" val="r"/>
                          </dgm:alg>
                        </dgm:if>
                        <dgm:else name="Name174">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75">
                    <dgm:if name="Name176" func="var" arg="dir" op="equ" val="norm">
                      <dgm:constrLst>
                        <dgm:constr type="rMarg"/>
                        <dgm:constr type="tMarg"/>
                        <dgm:constr type="bMarg"/>
                      </dgm:constrLst>
                    </dgm:if>
                    <dgm:else name="Name177">
                      <dgm:constrLst>
                        <dgm:constr type="lMarg"/>
                        <dgm:constr type="tMarg"/>
                        <dgm:constr type="bMarg"/>
                      </dgm:constrLst>
                    </dgm:else>
                  </dgm:choose>
                  <dgm:ruleLst>
                    <dgm:rule type="primFontSz" val="5" fact="NaN" max="NaN"/>
                  </dgm:ruleLst>
                </dgm:layoutNode>
              </dgm:forEach>
              <dgm:forEach name="Name178" axis="ch" ptType="node" st="4" cnt="1">
                <dgm:layoutNode name="bullet5d" styleLbl="node1">
                  <dgm:alg type="sp"/>
                  <dgm:shape xmlns:r="http://schemas.openxmlformats.org/officeDocument/2006/relationships" type="ellipse" r:blip="">
                    <dgm:adjLst/>
                  </dgm:shape>
                  <dgm:presOf/>
                  <dgm:constrLst/>
                  <dgm:ruleLst/>
                </dgm:layoutNode>
                <dgm:layoutNode name="textBox5d" styleLbl="revTx">
                  <dgm:varLst>
                    <dgm:bulletEnabled val="1"/>
                  </dgm:varLst>
                  <dgm:choose name="Name179">
                    <dgm:if name="Name180" func="var" arg="dir" op="equ" val="norm">
                      <dgm:choose name="Name181">
                        <dgm:if name="Name182" axis="root des" ptType="all node" func="maxDepth" op="gt" val="1">
                          <dgm:alg type="tx">
                            <dgm:param type="txAnchorVert" val="t"/>
                            <dgm:param type="parTxLTRAlign" val="l"/>
                            <dgm:param type="parTxRTLAlign" val="r"/>
                          </dgm:alg>
                        </dgm:if>
                        <dgm:else name="Name183">
                          <dgm:alg type="tx">
                            <dgm:param type="txAnchorVert" val="t"/>
                            <dgm:param type="parTxLTRAlign" val="l"/>
                            <dgm:param type="parTxRTLAlign" val="l"/>
                          </dgm:alg>
                        </dgm:else>
                      </dgm:choose>
                    </dgm:if>
                    <dgm:else name="Name184">
                      <dgm:choose name="Name185">
                        <dgm:if name="Name186" axis="root des" ptType="all node" func="maxDepth" op="gt" val="1">
                          <dgm:alg type="tx">
                            <dgm:param type="txAnchorVert" val="b"/>
                            <dgm:param type="txAnchorVertCh" val="b"/>
                            <dgm:param type="parTxLTRAlign" val="l"/>
                            <dgm:param type="parTxRTLAlign" val="r"/>
                          </dgm:alg>
                        </dgm:if>
                        <dgm:else name="Name187">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88">
                    <dgm:if name="Name189" func="var" arg="dir" op="equ" val="norm">
                      <dgm:constrLst>
                        <dgm:constr type="rMarg"/>
                        <dgm:constr type="tMarg"/>
                        <dgm:constr type="bMarg"/>
                      </dgm:constrLst>
                    </dgm:if>
                    <dgm:else name="Name190">
                      <dgm:constrLst>
                        <dgm:constr type="lMarg"/>
                        <dgm:constr type="tMarg"/>
                        <dgm:constr type="bMarg"/>
                      </dgm:constrLst>
                    </dgm:else>
                  </dgm:choose>
                  <dgm:ruleLst>
                    <dgm:rule type="primFontSz" val="5" fact="NaN" max="NaN"/>
                  </dgm:ruleLst>
                </dgm:layoutNode>
              </dgm:forEach>
              <dgm:forEach name="Name191" axis="ch" ptType="node" st="5" cnt="1">
                <dgm:layoutNode name="bullet5e" styleLbl="node1">
                  <dgm:alg type="sp"/>
                  <dgm:shape xmlns:r="http://schemas.openxmlformats.org/officeDocument/2006/relationships" type="ellipse" r:blip="">
                    <dgm:adjLst/>
                  </dgm:shape>
                  <dgm:presOf/>
                  <dgm:constrLst/>
                  <dgm:ruleLst/>
                </dgm:layoutNode>
                <dgm:layoutNode name="textBox5e" styleLbl="revTx">
                  <dgm:varLst>
                    <dgm:bulletEnabled val="1"/>
                  </dgm:varLst>
                  <dgm:choose name="Name192">
                    <dgm:if name="Name193" func="var" arg="dir" op="equ" val="norm">
                      <dgm:choose name="Name194">
                        <dgm:if name="Name195" axis="root des" ptType="all node" func="maxDepth" op="gt" val="1">
                          <dgm:alg type="tx">
                            <dgm:param type="txAnchorVert" val="t"/>
                            <dgm:param type="parTxLTRAlign" val="l"/>
                            <dgm:param type="parTxRTLAlign" val="r"/>
                          </dgm:alg>
                        </dgm:if>
                        <dgm:else name="Name196">
                          <dgm:alg type="tx">
                            <dgm:param type="txAnchorVert" val="t"/>
                            <dgm:param type="parTxLTRAlign" val="l"/>
                            <dgm:param type="parTxRTLAlign" val="l"/>
                          </dgm:alg>
                        </dgm:else>
                      </dgm:choose>
                    </dgm:if>
                    <dgm:else name="Name197">
                      <dgm:choose name="Name198">
                        <dgm:if name="Name199" axis="root des" ptType="all node" func="maxDepth" op="gt" val="1">
                          <dgm:alg type="tx">
                            <dgm:param type="txAnchorVert" val="b"/>
                            <dgm:param type="txAnchorVertCh" val="b"/>
                            <dgm:param type="parTxLTRAlign" val="l"/>
                            <dgm:param type="parTxRTLAlign" val="r"/>
                          </dgm:alg>
                        </dgm:if>
                        <dgm:else name="Name200">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201">
                    <dgm:if name="Name202" func="var" arg="dir" op="equ" val="norm">
                      <dgm:constrLst>
                        <dgm:constr type="rMarg"/>
                        <dgm:constr type="tMarg"/>
                        <dgm:constr type="bMarg"/>
                      </dgm:constrLst>
                    </dgm:if>
                    <dgm:else name="Name203">
                      <dgm:constrLst>
                        <dgm:constr type="lMarg"/>
                        <dgm:constr type="tMarg"/>
                        <dgm:constr type="bMarg"/>
                      </dgm:constrLst>
                    </dgm:else>
                  </dgm:choose>
                  <dgm:ruleLst>
                    <dgm:rule type="primFontSz" val="5" fact="NaN" max="NaN"/>
                  </dgm:ruleLst>
                </dgm:layoutNode>
              </dgm:forEach>
            </dgm:layoutNode>
          </dgm:else>
        </dgm:choose>
      </dgm:if>
      <dgm:else name="Name204"/>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3505</Words>
  <Characters>19283</Characters>
  <Application>Microsoft Office Word</Application>
  <DocSecurity>0</DocSecurity>
  <Lines>160</Lines>
  <Paragraphs>45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Yolande SECHET</dc:creator>
  <cp:lastModifiedBy>User</cp:lastModifiedBy>
  <cp:revision>2</cp:revision>
  <dcterms:created xsi:type="dcterms:W3CDTF">2016-02-01T11:53:00Z</dcterms:created>
  <dcterms:modified xsi:type="dcterms:W3CDTF">2016-02-01T11:53:00Z</dcterms:modified>
</cp:coreProperties>
</file>